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961" w:rsidRPr="00EF1198" w:rsidRDefault="00546961" w:rsidP="00546961">
      <w:pPr>
        <w:jc w:val="center"/>
        <w:rPr>
          <w:rFonts w:ascii="標楷體" w:eastAsia="標楷體" w:hAnsi="標楷體"/>
          <w:sz w:val="28"/>
          <w:szCs w:val="28"/>
        </w:rPr>
      </w:pPr>
      <w:r w:rsidRPr="00EF1198">
        <w:rPr>
          <w:rFonts w:ascii="標楷體" w:eastAsia="標楷體" w:hAnsi="標楷體" w:hint="eastAsia"/>
          <w:sz w:val="28"/>
          <w:szCs w:val="28"/>
        </w:rPr>
        <w:t>新 北 市 天 主 教 恆 毅 中 學</w:t>
      </w:r>
    </w:p>
    <w:p w:rsidR="00546961" w:rsidRPr="00EF1198" w:rsidRDefault="00546961" w:rsidP="00546961">
      <w:pPr>
        <w:jc w:val="center"/>
        <w:rPr>
          <w:rFonts w:ascii="標楷體" w:eastAsia="標楷體" w:hAnsi="標楷體"/>
          <w:sz w:val="28"/>
          <w:szCs w:val="28"/>
        </w:rPr>
      </w:pPr>
      <w:r w:rsidRPr="00EF1198">
        <w:rPr>
          <w:rFonts w:ascii="標楷體" w:eastAsia="標楷體" w:hAnsi="標楷體" w:hint="eastAsia"/>
          <w:sz w:val="28"/>
          <w:szCs w:val="28"/>
        </w:rPr>
        <w:t>忠孝樓屋頂防水施工說明</w:t>
      </w:r>
    </w:p>
    <w:p w:rsidR="00546961" w:rsidRDefault="00546961" w:rsidP="00546961"/>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1、</w:t>
      </w:r>
      <w:r w:rsidRPr="00EF1198">
        <w:rPr>
          <w:rFonts w:ascii="標楷體" w:eastAsia="標楷體" w:hAnsi="標楷體" w:hint="eastAsia"/>
          <w:sz w:val="28"/>
          <w:szCs w:val="28"/>
        </w:rPr>
        <w:tab/>
        <w:t>工作範圍</w:t>
      </w:r>
    </w:p>
    <w:p w:rsidR="00546961" w:rsidRPr="00EF1198" w:rsidRDefault="00546961" w:rsidP="00EF1198">
      <w:pPr>
        <w:ind w:leftChars="200" w:left="480"/>
        <w:rPr>
          <w:rFonts w:ascii="標楷體" w:eastAsia="標楷體" w:hAnsi="標楷體"/>
          <w:sz w:val="28"/>
          <w:szCs w:val="28"/>
        </w:rPr>
      </w:pPr>
      <w:r w:rsidRPr="00EF1198">
        <w:rPr>
          <w:rFonts w:ascii="標楷體" w:eastAsia="標楷體" w:hAnsi="標楷體" w:hint="eastAsia"/>
          <w:sz w:val="28"/>
          <w:szCs w:val="28"/>
        </w:rPr>
        <w:t>包含原防水層之刨除，轉角補強及設備基座之防水補強等，與防水處理所需，包括工具、施工及所有相關之材料等。</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2、</w:t>
      </w:r>
      <w:r w:rsidRPr="00EF1198">
        <w:rPr>
          <w:rFonts w:ascii="標楷體" w:eastAsia="標楷體" w:hAnsi="標楷體" w:hint="eastAsia"/>
          <w:sz w:val="28"/>
          <w:szCs w:val="28"/>
        </w:rPr>
        <w:tab/>
        <w:t>相關準則 中華民國國家標準(CNS)</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3、</w:t>
      </w:r>
      <w:r w:rsidRPr="00EF1198">
        <w:rPr>
          <w:rFonts w:ascii="標楷體" w:eastAsia="標楷體" w:hAnsi="標楷體" w:hint="eastAsia"/>
          <w:sz w:val="28"/>
          <w:szCs w:val="28"/>
        </w:rPr>
        <w:tab/>
        <w:t>品質保證</w:t>
      </w:r>
    </w:p>
    <w:p w:rsidR="00546961" w:rsidRPr="00EF1198" w:rsidRDefault="00546961" w:rsidP="00EF1198">
      <w:pPr>
        <w:ind w:left="560" w:hangingChars="200" w:hanging="560"/>
        <w:rPr>
          <w:rFonts w:ascii="標楷體" w:eastAsia="標楷體" w:hAnsi="標楷體"/>
          <w:sz w:val="28"/>
          <w:szCs w:val="28"/>
        </w:rPr>
      </w:pPr>
      <w:r w:rsidRPr="00EF1198">
        <w:rPr>
          <w:rFonts w:ascii="標楷體" w:eastAsia="標楷體" w:hAnsi="標楷體" w:hint="eastAsia"/>
          <w:sz w:val="28"/>
          <w:szCs w:val="28"/>
        </w:rPr>
        <w:t>3.1</w:t>
      </w:r>
      <w:r w:rsidRPr="00EF1198">
        <w:rPr>
          <w:rFonts w:ascii="標楷體" w:eastAsia="標楷體" w:hAnsi="標楷體" w:hint="eastAsia"/>
          <w:sz w:val="28"/>
          <w:szCs w:val="28"/>
        </w:rPr>
        <w:tab/>
        <w:t>證明文件：由製造廠商提出文件出廠證明及其產品符合CNS規範的要求。</w:t>
      </w:r>
    </w:p>
    <w:p w:rsidR="00546961" w:rsidRPr="00EF1198" w:rsidRDefault="00546961" w:rsidP="00EF1198">
      <w:pPr>
        <w:ind w:left="560" w:hangingChars="200" w:hanging="560"/>
        <w:rPr>
          <w:rFonts w:ascii="標楷體" w:eastAsia="標楷體" w:hAnsi="標楷體"/>
          <w:sz w:val="28"/>
          <w:szCs w:val="28"/>
        </w:rPr>
      </w:pPr>
      <w:r w:rsidRPr="00EF1198">
        <w:rPr>
          <w:rFonts w:ascii="標楷體" w:eastAsia="標楷體" w:hAnsi="標楷體" w:hint="eastAsia"/>
          <w:sz w:val="28"/>
          <w:szCs w:val="28"/>
        </w:rPr>
        <w:t>3.2</w:t>
      </w:r>
      <w:r w:rsidRPr="00EF1198">
        <w:rPr>
          <w:rFonts w:ascii="標楷體" w:eastAsia="標楷體" w:hAnsi="標楷體" w:hint="eastAsia"/>
          <w:sz w:val="28"/>
          <w:szCs w:val="28"/>
        </w:rPr>
        <w:tab/>
        <w:t>保證：施工承包商須向業主保證，該系統應依製造廠商之施工規定舖設完 成，並自竣工驗收日起算5年保固，承包商必須無償修復保固期間的滲漏問題。</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4、</w:t>
      </w:r>
      <w:r w:rsidRPr="00EF1198">
        <w:rPr>
          <w:rFonts w:ascii="標楷體" w:eastAsia="標楷體" w:hAnsi="標楷體" w:hint="eastAsia"/>
          <w:sz w:val="28"/>
          <w:szCs w:val="28"/>
        </w:rPr>
        <w:tab/>
        <w:t>資料送審</w:t>
      </w:r>
    </w:p>
    <w:p w:rsidR="00546961" w:rsidRPr="00EF1198" w:rsidRDefault="00546961" w:rsidP="00EF1198">
      <w:pPr>
        <w:ind w:leftChars="150" w:left="360"/>
        <w:rPr>
          <w:rFonts w:ascii="標楷體" w:eastAsia="標楷體" w:hAnsi="標楷體"/>
          <w:sz w:val="28"/>
          <w:szCs w:val="28"/>
        </w:rPr>
      </w:pPr>
      <w:r w:rsidRPr="00EF1198">
        <w:rPr>
          <w:rFonts w:ascii="標楷體" w:eastAsia="標楷體" w:hAnsi="標楷體" w:hint="eastAsia"/>
          <w:sz w:val="28"/>
          <w:szCs w:val="28"/>
        </w:rPr>
        <w:t>施工計晝-屋頂防水層產品的規格說明、測試數據、安裝保養說明及原廠出廠證明。</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5、</w:t>
      </w:r>
      <w:r w:rsidRPr="00EF1198">
        <w:rPr>
          <w:rFonts w:ascii="標楷體" w:eastAsia="標楷體" w:hAnsi="標楷體" w:hint="eastAsia"/>
          <w:sz w:val="28"/>
          <w:szCs w:val="28"/>
        </w:rPr>
        <w:tab/>
        <w:t>運送、儲存及處理</w:t>
      </w:r>
    </w:p>
    <w:p w:rsidR="00546961" w:rsidRPr="00EF1198" w:rsidRDefault="00546961" w:rsidP="00EF1198">
      <w:pPr>
        <w:ind w:left="700" w:hangingChars="250" w:hanging="700"/>
        <w:rPr>
          <w:rFonts w:ascii="標楷體" w:eastAsia="標楷體" w:hAnsi="標楷體"/>
          <w:sz w:val="28"/>
          <w:szCs w:val="28"/>
        </w:rPr>
      </w:pPr>
      <w:r w:rsidRPr="00EF1198">
        <w:rPr>
          <w:rFonts w:ascii="標楷體" w:eastAsia="標楷體" w:hAnsi="標楷體" w:hint="eastAsia"/>
          <w:sz w:val="28"/>
          <w:szCs w:val="28"/>
        </w:rPr>
        <w:t>5. 1儲存：材料在儲存時，須為原裝且未開封的，在儲存時須將其用</w:t>
      </w:r>
      <w:proofErr w:type="gramStart"/>
      <w:r w:rsidRPr="00EF1198">
        <w:rPr>
          <w:rFonts w:ascii="標楷體" w:eastAsia="標楷體" w:hAnsi="標楷體" w:hint="eastAsia"/>
          <w:sz w:val="28"/>
          <w:szCs w:val="28"/>
        </w:rPr>
        <w:t>檯板墊</w:t>
      </w:r>
      <w:proofErr w:type="gramEnd"/>
      <w:r w:rsidRPr="00EF1198">
        <w:rPr>
          <w:rFonts w:ascii="標楷體" w:eastAsia="標楷體" w:hAnsi="標楷體" w:hint="eastAsia"/>
          <w:sz w:val="28"/>
          <w:szCs w:val="28"/>
        </w:rPr>
        <w:t>高且加蓋以防潮。</w:t>
      </w:r>
    </w:p>
    <w:p w:rsidR="00546961" w:rsidRPr="00EF1198" w:rsidRDefault="00546961" w:rsidP="00EF1198">
      <w:pPr>
        <w:ind w:left="700" w:hangingChars="250" w:hanging="700"/>
        <w:rPr>
          <w:rFonts w:ascii="標楷體" w:eastAsia="標楷體" w:hAnsi="標楷體"/>
          <w:sz w:val="28"/>
          <w:szCs w:val="28"/>
        </w:rPr>
      </w:pPr>
      <w:r w:rsidRPr="00EF1198">
        <w:rPr>
          <w:rFonts w:ascii="標楷體" w:eastAsia="標楷體" w:hAnsi="標楷體" w:hint="eastAsia"/>
          <w:sz w:val="28"/>
          <w:szCs w:val="28"/>
        </w:rPr>
        <w:t>5. 2屋頂上的擺置：勿將材料集中放置於樓板以避免超過結構設計</w:t>
      </w:r>
      <w:r w:rsidRPr="00EF1198">
        <w:rPr>
          <w:rFonts w:ascii="標楷體" w:eastAsia="標楷體" w:hAnsi="標楷體" w:hint="eastAsia"/>
          <w:sz w:val="28"/>
          <w:szCs w:val="28"/>
        </w:rPr>
        <w:lastRenderedPageBreak/>
        <w:t>載重。</w:t>
      </w:r>
    </w:p>
    <w:p w:rsidR="00546961" w:rsidRPr="00EF1198" w:rsidRDefault="00EF1198" w:rsidP="00EF1198">
      <w:pPr>
        <w:ind w:left="700" w:hangingChars="250" w:hanging="700"/>
        <w:rPr>
          <w:rFonts w:ascii="標楷體" w:eastAsia="標楷體" w:hAnsi="標楷體"/>
          <w:sz w:val="28"/>
          <w:szCs w:val="28"/>
        </w:rPr>
      </w:pPr>
      <w:r>
        <w:rPr>
          <w:rFonts w:ascii="標楷體" w:eastAsia="標楷體" w:hAnsi="標楷體" w:hint="eastAsia"/>
          <w:sz w:val="28"/>
          <w:szCs w:val="28"/>
        </w:rPr>
        <w:t>5. 3</w:t>
      </w:r>
      <w:r w:rsidR="00546961" w:rsidRPr="00EF1198">
        <w:rPr>
          <w:rFonts w:ascii="標楷體" w:eastAsia="標楷體" w:hAnsi="標楷體" w:hint="eastAsia"/>
          <w:sz w:val="28"/>
          <w:szCs w:val="28"/>
        </w:rPr>
        <w:t>施工前即應估算準確材料使用量，材料進場後須經甲方同意後方得運出。</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6、</w:t>
      </w:r>
      <w:r w:rsidRPr="00EF1198">
        <w:rPr>
          <w:rFonts w:ascii="標楷體" w:eastAsia="標楷體" w:hAnsi="標楷體" w:hint="eastAsia"/>
          <w:sz w:val="28"/>
          <w:szCs w:val="28"/>
        </w:rPr>
        <w:tab/>
        <w:t>現場環境</w:t>
      </w:r>
    </w:p>
    <w:p w:rsidR="00546961" w:rsidRPr="00EF1198" w:rsidRDefault="00546961" w:rsidP="00EF1198">
      <w:pPr>
        <w:ind w:leftChars="200" w:left="480"/>
        <w:rPr>
          <w:rFonts w:ascii="標楷體" w:eastAsia="標楷體" w:hAnsi="標楷體"/>
          <w:sz w:val="28"/>
          <w:szCs w:val="28"/>
        </w:rPr>
      </w:pPr>
      <w:r w:rsidRPr="00EF1198">
        <w:rPr>
          <w:rFonts w:ascii="標楷體" w:eastAsia="標楷體" w:hAnsi="標楷體" w:hint="eastAsia"/>
          <w:sz w:val="28"/>
          <w:szCs w:val="28"/>
        </w:rPr>
        <w:t>不得在不利施工的天氣下或氣溫之變化超出製造廠商推薦的範圍時不得施工，僅可在天氣良好時始得進行施工。</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7、</w:t>
      </w:r>
      <w:r w:rsidRPr="00EF1198">
        <w:rPr>
          <w:rFonts w:ascii="標楷體" w:eastAsia="標楷體" w:hAnsi="標楷體" w:hint="eastAsia"/>
          <w:sz w:val="28"/>
          <w:szCs w:val="28"/>
        </w:rPr>
        <w:tab/>
        <w:t>施工</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7.1</w:t>
      </w:r>
      <w:r w:rsidRPr="00EF1198">
        <w:rPr>
          <w:rFonts w:ascii="標楷體" w:eastAsia="標楷體" w:hAnsi="標楷體" w:hint="eastAsia"/>
          <w:sz w:val="28"/>
          <w:szCs w:val="28"/>
        </w:rPr>
        <w:tab/>
        <w:t>準備工作</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7.1.1</w:t>
      </w:r>
      <w:r w:rsidRPr="00EF1198">
        <w:rPr>
          <w:rFonts w:ascii="標楷體" w:eastAsia="標楷體" w:hAnsi="標楷體" w:hint="eastAsia"/>
          <w:sz w:val="28"/>
          <w:szCs w:val="28"/>
        </w:rPr>
        <w:tab/>
        <w:t>施工面處理：</w:t>
      </w:r>
    </w:p>
    <w:p w:rsidR="00546961" w:rsidRPr="00EF1198" w:rsidRDefault="00546961" w:rsidP="00EF1198">
      <w:pPr>
        <w:ind w:leftChars="250" w:left="1160" w:hangingChars="200" w:hanging="560"/>
        <w:rPr>
          <w:rFonts w:ascii="標楷體" w:eastAsia="標楷體" w:hAnsi="標楷體"/>
          <w:sz w:val="28"/>
          <w:szCs w:val="28"/>
        </w:rPr>
      </w:pPr>
      <w:r w:rsidRPr="00EF1198">
        <w:rPr>
          <w:rFonts w:ascii="標楷體" w:eastAsia="標楷體" w:hAnsi="標楷體" w:hint="eastAsia"/>
          <w:sz w:val="28"/>
          <w:szCs w:val="28"/>
        </w:rPr>
        <w:t>(1)</w:t>
      </w:r>
      <w:r w:rsidRPr="00EF1198">
        <w:rPr>
          <w:rFonts w:ascii="標楷體" w:eastAsia="標楷體" w:hAnsi="標楷體" w:hint="eastAsia"/>
          <w:sz w:val="28"/>
          <w:szCs w:val="28"/>
        </w:rPr>
        <w:tab/>
        <w:t>將舊有防水層剃除乾淨並打磨以</w:t>
      </w:r>
      <w:proofErr w:type="gramStart"/>
      <w:r w:rsidRPr="00EF1198">
        <w:rPr>
          <w:rFonts w:ascii="標楷體" w:eastAsia="標楷體" w:hAnsi="標楷體" w:hint="eastAsia"/>
          <w:sz w:val="28"/>
          <w:szCs w:val="28"/>
        </w:rPr>
        <w:t>水刀清潔</w:t>
      </w:r>
      <w:proofErr w:type="gramEnd"/>
      <w:r w:rsidRPr="00EF1198">
        <w:rPr>
          <w:rFonts w:ascii="標楷體" w:eastAsia="標楷體" w:hAnsi="標楷體" w:hint="eastAsia"/>
          <w:sz w:val="28"/>
          <w:szCs w:val="28"/>
        </w:rPr>
        <w:t>，垃圾雜物不可沖入排水管。</w:t>
      </w:r>
    </w:p>
    <w:p w:rsidR="00EF1198" w:rsidRDefault="00EF1198" w:rsidP="00EF1198">
      <w:pPr>
        <w:ind w:leftChars="200" w:left="1040" w:hangingChars="200" w:hanging="560"/>
        <w:rPr>
          <w:rFonts w:ascii="標楷體" w:eastAsia="標楷體" w:hAnsi="標楷體"/>
          <w:sz w:val="28"/>
          <w:szCs w:val="28"/>
        </w:rPr>
      </w:pPr>
      <w:r>
        <w:rPr>
          <w:rFonts w:ascii="標楷體" w:eastAsia="標楷體" w:hAnsi="標楷體" w:hint="eastAsia"/>
          <w:sz w:val="28"/>
          <w:szCs w:val="28"/>
        </w:rPr>
        <w:t xml:space="preserve">(2) </w:t>
      </w:r>
      <w:r w:rsidR="00546961" w:rsidRPr="00EF1198">
        <w:rPr>
          <w:rFonts w:ascii="標楷體" w:eastAsia="標楷體" w:hAnsi="標楷體" w:hint="eastAsia"/>
          <w:sz w:val="28"/>
          <w:szCs w:val="28"/>
        </w:rPr>
        <w:t>龜裂</w:t>
      </w:r>
      <w:proofErr w:type="gramStart"/>
      <w:r w:rsidR="00546961" w:rsidRPr="00EF1198">
        <w:rPr>
          <w:rFonts w:ascii="標楷體" w:eastAsia="標楷體" w:hAnsi="標楷體" w:hint="eastAsia"/>
          <w:sz w:val="28"/>
          <w:szCs w:val="28"/>
        </w:rPr>
        <w:t>及坑動處先塗底漆再以防水材、填縫材</w:t>
      </w:r>
      <w:proofErr w:type="gramEnd"/>
      <w:r w:rsidR="00546961" w:rsidRPr="00EF1198">
        <w:rPr>
          <w:rFonts w:ascii="標楷體" w:eastAsia="標楷體" w:hAnsi="標楷體" w:hint="eastAsia"/>
          <w:sz w:val="28"/>
          <w:szCs w:val="28"/>
        </w:rPr>
        <w:t>先行修補或不織布補強。</w:t>
      </w:r>
    </w:p>
    <w:p w:rsidR="00546961" w:rsidRPr="00EF1198" w:rsidRDefault="00546961" w:rsidP="00EF1198">
      <w:pPr>
        <w:ind w:leftChars="200" w:left="1040" w:hangingChars="200" w:hanging="560"/>
        <w:rPr>
          <w:rFonts w:ascii="標楷體" w:eastAsia="標楷體" w:hAnsi="標楷體"/>
          <w:sz w:val="28"/>
          <w:szCs w:val="28"/>
        </w:rPr>
      </w:pPr>
      <w:r w:rsidRPr="00EF1198">
        <w:rPr>
          <w:rFonts w:ascii="標楷體" w:eastAsia="標楷體" w:hAnsi="標楷體" w:hint="eastAsia"/>
          <w:sz w:val="28"/>
          <w:szCs w:val="28"/>
        </w:rPr>
        <w:t>(3)</w:t>
      </w:r>
      <w:r w:rsidRPr="00EF1198">
        <w:rPr>
          <w:rFonts w:ascii="標楷體" w:eastAsia="標楷體" w:hAnsi="標楷體" w:hint="eastAsia"/>
          <w:sz w:val="28"/>
          <w:szCs w:val="28"/>
        </w:rPr>
        <w:tab/>
        <w:t>PU施工前舖設面應使之</w:t>
      </w:r>
      <w:proofErr w:type="gramStart"/>
      <w:r w:rsidRPr="00EF1198">
        <w:rPr>
          <w:rFonts w:ascii="標楷體" w:eastAsia="標楷體" w:hAnsi="標楷體" w:hint="eastAsia"/>
          <w:sz w:val="28"/>
          <w:szCs w:val="28"/>
        </w:rPr>
        <w:t>乾燥，</w:t>
      </w:r>
      <w:proofErr w:type="gramEnd"/>
      <w:r w:rsidRPr="00EF1198">
        <w:rPr>
          <w:rFonts w:ascii="標楷體" w:eastAsia="標楷體" w:hAnsi="標楷體" w:hint="eastAsia"/>
          <w:sz w:val="28"/>
          <w:szCs w:val="28"/>
        </w:rPr>
        <w:t>清除油污、塵屑、碎石等雜物。</w:t>
      </w:r>
    </w:p>
    <w:p w:rsidR="00546961" w:rsidRPr="00EF1198" w:rsidRDefault="00546961" w:rsidP="00EF1198">
      <w:pPr>
        <w:ind w:left="560" w:hangingChars="200" w:hanging="560"/>
        <w:rPr>
          <w:rFonts w:ascii="標楷體" w:eastAsia="標楷體" w:hAnsi="標楷體"/>
          <w:sz w:val="28"/>
          <w:szCs w:val="28"/>
        </w:rPr>
      </w:pPr>
      <w:r w:rsidRPr="00EF1198">
        <w:rPr>
          <w:rFonts w:ascii="標楷體" w:eastAsia="標楷體" w:hAnsi="標楷體"/>
          <w:sz w:val="28"/>
          <w:szCs w:val="28"/>
        </w:rPr>
        <w:t>7.</w:t>
      </w:r>
      <w:r w:rsidRPr="00EF1198">
        <w:rPr>
          <w:rFonts w:ascii="標楷體" w:eastAsia="標楷體" w:hAnsi="標楷體" w:hint="eastAsia"/>
          <w:sz w:val="28"/>
          <w:szCs w:val="28"/>
        </w:rPr>
        <w:t xml:space="preserve"> </w:t>
      </w:r>
      <w:r w:rsidRPr="00EF1198">
        <w:rPr>
          <w:rFonts w:ascii="標楷體" w:eastAsia="標楷體" w:hAnsi="標楷體"/>
          <w:sz w:val="28"/>
          <w:szCs w:val="28"/>
        </w:rPr>
        <w:t>1.</w:t>
      </w:r>
      <w:r w:rsidRPr="00EF1198">
        <w:rPr>
          <w:rFonts w:ascii="標楷體" w:eastAsia="標楷體" w:hAnsi="標楷體" w:hint="eastAsia"/>
          <w:sz w:val="28"/>
          <w:szCs w:val="28"/>
        </w:rPr>
        <w:t xml:space="preserve"> </w:t>
      </w:r>
      <w:r w:rsidRPr="00EF1198">
        <w:rPr>
          <w:rFonts w:ascii="標楷體" w:eastAsia="標楷體" w:hAnsi="標楷體"/>
          <w:sz w:val="28"/>
          <w:szCs w:val="28"/>
        </w:rPr>
        <w:t xml:space="preserve">2 </w:t>
      </w:r>
      <w:r w:rsidRPr="00EF1198">
        <w:rPr>
          <w:rFonts w:ascii="標楷體" w:eastAsia="標楷體" w:hAnsi="標楷體" w:hint="eastAsia"/>
          <w:sz w:val="28"/>
          <w:szCs w:val="28"/>
        </w:rPr>
        <w:t>舖設防水膜前，防水膜責任施工廠商應審慎對施工面之實際狀況調查，如</w:t>
      </w:r>
      <w:r w:rsidRPr="00EF1198">
        <w:rPr>
          <w:rFonts w:ascii="標楷體" w:eastAsia="標楷體" w:hAnsi="標楷體"/>
          <w:sz w:val="28"/>
          <w:szCs w:val="28"/>
        </w:rPr>
        <w:t xml:space="preserve"> </w:t>
      </w:r>
      <w:r w:rsidRPr="00EF1198">
        <w:rPr>
          <w:rFonts w:ascii="標楷體" w:eastAsia="標楷體" w:hAnsi="標楷體" w:hint="eastAsia"/>
          <w:sz w:val="28"/>
          <w:szCs w:val="28"/>
        </w:rPr>
        <w:t>有任何妨礙正常施工者，應作適當處理，經曱方認可後方可施工。</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 xml:space="preserve">7.2 舖設 </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7. 2. 1 防水膜</w:t>
      </w:r>
    </w:p>
    <w:p w:rsidR="00546961" w:rsidRPr="00EF1198" w:rsidRDefault="00546961" w:rsidP="00EF1198">
      <w:pPr>
        <w:ind w:firstLineChars="150" w:firstLine="420"/>
        <w:rPr>
          <w:rFonts w:ascii="標楷體" w:eastAsia="標楷體" w:hAnsi="標楷體"/>
          <w:sz w:val="28"/>
          <w:szCs w:val="28"/>
        </w:rPr>
      </w:pPr>
      <w:r w:rsidRPr="00EF1198">
        <w:rPr>
          <w:rFonts w:ascii="標楷體" w:eastAsia="標楷體" w:hAnsi="標楷體" w:hint="eastAsia"/>
          <w:sz w:val="28"/>
          <w:szCs w:val="28"/>
        </w:rPr>
        <w:t>(1)</w:t>
      </w:r>
      <w:r w:rsidRPr="00EF1198">
        <w:rPr>
          <w:rFonts w:ascii="標楷體" w:eastAsia="標楷體" w:hAnsi="標楷體" w:hint="eastAsia"/>
          <w:sz w:val="28"/>
          <w:szCs w:val="28"/>
        </w:rPr>
        <w:tab/>
      </w:r>
      <w:proofErr w:type="gramStart"/>
      <w:r w:rsidRPr="00EF1198">
        <w:rPr>
          <w:rFonts w:ascii="標楷體" w:eastAsia="標楷體" w:hAnsi="標楷體" w:hint="eastAsia"/>
          <w:sz w:val="28"/>
          <w:szCs w:val="28"/>
        </w:rPr>
        <w:t>塗布底油</w:t>
      </w:r>
      <w:proofErr w:type="gramEnd"/>
    </w:p>
    <w:p w:rsidR="00546961" w:rsidRPr="00EF1198" w:rsidRDefault="00546961" w:rsidP="00EF1198">
      <w:pPr>
        <w:ind w:leftChars="350" w:left="840"/>
        <w:rPr>
          <w:rFonts w:ascii="標楷體" w:eastAsia="標楷體" w:hAnsi="標楷體"/>
          <w:sz w:val="28"/>
          <w:szCs w:val="28"/>
        </w:rPr>
      </w:pPr>
      <w:r w:rsidRPr="00EF1198">
        <w:rPr>
          <w:rFonts w:ascii="標楷體" w:eastAsia="標楷體" w:hAnsi="標楷體" w:hint="eastAsia"/>
          <w:sz w:val="28"/>
          <w:szCs w:val="28"/>
        </w:rPr>
        <w:t>底油之塗布，塗</w:t>
      </w:r>
      <w:proofErr w:type="gramStart"/>
      <w:r w:rsidRPr="00EF1198">
        <w:rPr>
          <w:rFonts w:ascii="標楷體" w:eastAsia="標楷體" w:hAnsi="標楷體" w:hint="eastAsia"/>
          <w:sz w:val="28"/>
          <w:szCs w:val="28"/>
        </w:rPr>
        <w:t>布時須薄而</w:t>
      </w:r>
      <w:proofErr w:type="gramEnd"/>
      <w:r w:rsidRPr="00EF1198">
        <w:rPr>
          <w:rFonts w:ascii="標楷體" w:eastAsia="標楷體" w:hAnsi="標楷體" w:hint="eastAsia"/>
          <w:sz w:val="28"/>
          <w:szCs w:val="28"/>
        </w:rPr>
        <w:t>均勻，用量約為</w:t>
      </w:r>
      <w:r w:rsidRPr="00EF1198">
        <w:rPr>
          <w:rFonts w:ascii="標楷體" w:eastAsia="標楷體" w:hAnsi="標楷體"/>
          <w:sz w:val="28"/>
          <w:szCs w:val="28"/>
        </w:rPr>
        <w:t>[0. 15</w:t>
      </w:r>
      <w:r w:rsidRPr="00EF1198">
        <w:rPr>
          <w:rFonts w:ascii="標楷體" w:eastAsia="標楷體" w:hAnsi="標楷體" w:hint="eastAsia"/>
          <w:sz w:val="28"/>
          <w:szCs w:val="28"/>
        </w:rPr>
        <w:t>〜</w:t>
      </w:r>
      <w:r w:rsidRPr="00EF1198">
        <w:rPr>
          <w:rFonts w:ascii="標楷體" w:eastAsia="標楷體" w:hAnsi="標楷體"/>
          <w:sz w:val="28"/>
          <w:szCs w:val="28"/>
        </w:rPr>
        <w:t>0.2kg/m2]</w:t>
      </w:r>
      <w:r w:rsidRPr="00EF1198">
        <w:rPr>
          <w:rFonts w:ascii="標楷體" w:eastAsia="標楷體" w:hAnsi="標楷體" w:hint="eastAsia"/>
          <w:sz w:val="28"/>
          <w:szCs w:val="28"/>
        </w:rPr>
        <w:t>，底漆塗</w:t>
      </w:r>
      <w:proofErr w:type="gramStart"/>
      <w:r w:rsidRPr="00EF1198">
        <w:rPr>
          <w:rFonts w:ascii="標楷體" w:eastAsia="標楷體" w:hAnsi="標楷體" w:hint="eastAsia"/>
          <w:sz w:val="28"/>
          <w:szCs w:val="28"/>
        </w:rPr>
        <w:t>佈</w:t>
      </w:r>
      <w:proofErr w:type="gramEnd"/>
      <w:r w:rsidRPr="00EF1198">
        <w:rPr>
          <w:rFonts w:ascii="標楷體" w:eastAsia="標楷體" w:hAnsi="標楷體" w:hint="eastAsia"/>
          <w:sz w:val="28"/>
          <w:szCs w:val="28"/>
        </w:rPr>
        <w:t>後，</w:t>
      </w:r>
      <w:r w:rsidRPr="00EF1198">
        <w:rPr>
          <w:rFonts w:ascii="標楷體" w:eastAsia="標楷體" w:hAnsi="標楷體"/>
          <w:sz w:val="28"/>
          <w:szCs w:val="28"/>
        </w:rPr>
        <w:t xml:space="preserve"> </w:t>
      </w:r>
      <w:r w:rsidRPr="00EF1198">
        <w:rPr>
          <w:rFonts w:ascii="標楷體" w:eastAsia="標楷體" w:hAnsi="標楷體" w:hint="eastAsia"/>
          <w:sz w:val="28"/>
          <w:szCs w:val="28"/>
        </w:rPr>
        <w:t>女兒牆應作</w:t>
      </w:r>
      <w:r w:rsidRPr="00EF1198">
        <w:rPr>
          <w:rFonts w:ascii="標楷體" w:eastAsia="標楷體" w:hAnsi="標楷體"/>
          <w:sz w:val="28"/>
          <w:szCs w:val="28"/>
        </w:rPr>
        <w:t>25 cm</w:t>
      </w:r>
      <w:r w:rsidRPr="00EF1198">
        <w:rPr>
          <w:rFonts w:ascii="標楷體" w:eastAsia="標楷體" w:hAnsi="標楷體" w:hint="eastAsia"/>
          <w:sz w:val="28"/>
          <w:szCs w:val="28"/>
        </w:rPr>
        <w:t>高之</w:t>
      </w:r>
      <w:proofErr w:type="gramStart"/>
      <w:r w:rsidRPr="00EF1198">
        <w:rPr>
          <w:rFonts w:ascii="標楷體" w:eastAsia="標楷體" w:hAnsi="標楷體" w:hint="eastAsia"/>
          <w:sz w:val="28"/>
          <w:szCs w:val="28"/>
        </w:rPr>
        <w:t>防水材</w:t>
      </w:r>
      <w:proofErr w:type="gramEnd"/>
      <w:r w:rsidRPr="00EF1198">
        <w:rPr>
          <w:rFonts w:ascii="標楷體" w:eastAsia="標楷體" w:hAnsi="標楷體" w:hint="eastAsia"/>
          <w:sz w:val="28"/>
          <w:szCs w:val="28"/>
        </w:rPr>
        <w:t>，落水口應先行調整至順利排水之坡度。</w:t>
      </w:r>
    </w:p>
    <w:p w:rsidR="00546961" w:rsidRPr="00EF1198" w:rsidRDefault="00546961" w:rsidP="00EF1198">
      <w:pPr>
        <w:ind w:firstLineChars="150" w:firstLine="420"/>
        <w:rPr>
          <w:rFonts w:ascii="標楷體" w:eastAsia="標楷體" w:hAnsi="標楷體"/>
          <w:sz w:val="28"/>
          <w:szCs w:val="28"/>
        </w:rPr>
      </w:pPr>
      <w:r w:rsidRPr="00EF1198">
        <w:rPr>
          <w:rFonts w:ascii="標楷體" w:eastAsia="標楷體" w:hAnsi="標楷體" w:hint="eastAsia"/>
          <w:sz w:val="28"/>
          <w:szCs w:val="28"/>
        </w:rPr>
        <w:t>(2)</w:t>
      </w:r>
      <w:r w:rsidRPr="00EF1198">
        <w:rPr>
          <w:rFonts w:ascii="標楷體" w:eastAsia="標楷體" w:hAnsi="標楷體" w:hint="eastAsia"/>
          <w:sz w:val="28"/>
          <w:szCs w:val="28"/>
        </w:rPr>
        <w:tab/>
      </w:r>
      <w:proofErr w:type="gramStart"/>
      <w:r w:rsidRPr="00EF1198">
        <w:rPr>
          <w:rFonts w:ascii="標楷體" w:eastAsia="標楷體" w:hAnsi="標楷體" w:hint="eastAsia"/>
          <w:sz w:val="28"/>
          <w:szCs w:val="28"/>
        </w:rPr>
        <w:t>施塗</w:t>
      </w:r>
      <w:proofErr w:type="gramEnd"/>
      <w:r w:rsidRPr="00EF1198">
        <w:rPr>
          <w:rFonts w:ascii="標楷體" w:eastAsia="標楷體" w:hAnsi="標楷體" w:hint="eastAsia"/>
          <w:sz w:val="28"/>
          <w:szCs w:val="28"/>
        </w:rPr>
        <w:t>PU防水層</w:t>
      </w:r>
    </w:p>
    <w:p w:rsidR="00546961" w:rsidRPr="00EF1198" w:rsidRDefault="00EF1198" w:rsidP="00EF1198">
      <w:pPr>
        <w:ind w:leftChars="350" w:left="1120" w:hangingChars="100" w:hanging="280"/>
        <w:rPr>
          <w:rFonts w:ascii="標楷體" w:eastAsia="標楷體" w:hAnsi="標楷體"/>
          <w:sz w:val="28"/>
          <w:szCs w:val="28"/>
        </w:rPr>
      </w:pPr>
      <w:r>
        <w:rPr>
          <w:rFonts w:ascii="標楷體" w:eastAsia="標楷體" w:hAnsi="標楷體" w:hint="eastAsia"/>
          <w:sz w:val="28"/>
          <w:szCs w:val="28"/>
        </w:rPr>
        <w:t>A.</w:t>
      </w:r>
      <w:r w:rsidR="00546961" w:rsidRPr="00EF1198">
        <w:rPr>
          <w:rFonts w:ascii="標楷體" w:eastAsia="標楷體" w:hAnsi="標楷體" w:hint="eastAsia"/>
          <w:sz w:val="28"/>
          <w:szCs w:val="28"/>
        </w:rPr>
        <w:t>施築防水膜現場應有良好之通風，並應隨時保持清潔，作業</w:t>
      </w:r>
      <w:proofErr w:type="gramStart"/>
      <w:r w:rsidR="00546961" w:rsidRPr="00EF1198">
        <w:rPr>
          <w:rFonts w:ascii="標楷體" w:eastAsia="標楷體" w:hAnsi="標楷體" w:hint="eastAsia"/>
          <w:sz w:val="28"/>
          <w:szCs w:val="28"/>
        </w:rPr>
        <w:t>人員均應備有</w:t>
      </w:r>
      <w:proofErr w:type="gramEnd"/>
      <w:r w:rsidR="00546961" w:rsidRPr="00EF1198">
        <w:rPr>
          <w:rFonts w:ascii="標楷體" w:eastAsia="標楷體" w:hAnsi="標楷體" w:hint="eastAsia"/>
          <w:sz w:val="28"/>
          <w:szCs w:val="28"/>
        </w:rPr>
        <w:t xml:space="preserve"> 保護肌膚之手套等衣物及口罩。</w:t>
      </w:r>
    </w:p>
    <w:p w:rsidR="00546961" w:rsidRPr="00EF1198" w:rsidRDefault="00EF1198" w:rsidP="00EF1198">
      <w:pPr>
        <w:ind w:leftChars="350" w:left="1120" w:hangingChars="100" w:hanging="280"/>
        <w:rPr>
          <w:rFonts w:ascii="標楷體" w:eastAsia="標楷體" w:hAnsi="標楷體"/>
          <w:sz w:val="28"/>
          <w:szCs w:val="28"/>
        </w:rPr>
      </w:pPr>
      <w:r>
        <w:rPr>
          <w:rFonts w:ascii="標楷體" w:eastAsia="標楷體" w:hAnsi="標楷體" w:hint="eastAsia"/>
          <w:sz w:val="28"/>
          <w:szCs w:val="28"/>
        </w:rPr>
        <w:t>B.</w:t>
      </w:r>
      <w:r w:rsidR="00546961" w:rsidRPr="00EF1198">
        <w:rPr>
          <w:rFonts w:ascii="標楷體" w:eastAsia="標楷體" w:hAnsi="標楷體" w:hint="eastAsia"/>
          <w:sz w:val="28"/>
          <w:szCs w:val="28"/>
        </w:rPr>
        <w:t>應依據材料製造廠商所提供之施工說明備妥必需之特殊工具，並依廠商</w:t>
      </w:r>
      <w:proofErr w:type="gramStart"/>
      <w:r w:rsidR="00546961" w:rsidRPr="00EF1198">
        <w:rPr>
          <w:rFonts w:ascii="標楷體" w:eastAsia="標楷體" w:hAnsi="標楷體" w:hint="eastAsia"/>
          <w:sz w:val="28"/>
          <w:szCs w:val="28"/>
        </w:rPr>
        <w:t>規</w:t>
      </w:r>
      <w:proofErr w:type="gramEnd"/>
      <w:r w:rsidR="00546961" w:rsidRPr="00EF1198">
        <w:rPr>
          <w:rFonts w:ascii="標楷體" w:eastAsia="標楷體" w:hAnsi="標楷體" w:hint="eastAsia"/>
          <w:sz w:val="28"/>
          <w:szCs w:val="28"/>
        </w:rPr>
        <w:t xml:space="preserve"> 定已配合比例及方法攪拌後塗布。</w:t>
      </w:r>
    </w:p>
    <w:p w:rsidR="00546961" w:rsidRPr="00EF1198" w:rsidRDefault="00EF1198" w:rsidP="00EF1198">
      <w:pPr>
        <w:ind w:leftChars="350" w:left="1120" w:hangingChars="100" w:hanging="280"/>
        <w:rPr>
          <w:rFonts w:ascii="標楷體" w:eastAsia="標楷體" w:hAnsi="標楷體"/>
          <w:sz w:val="28"/>
          <w:szCs w:val="28"/>
        </w:rPr>
      </w:pPr>
      <w:r>
        <w:rPr>
          <w:rFonts w:ascii="標楷體" w:eastAsia="標楷體" w:hAnsi="標楷體" w:hint="eastAsia"/>
          <w:sz w:val="28"/>
          <w:szCs w:val="28"/>
        </w:rPr>
        <w:t>C.</w:t>
      </w:r>
      <w:proofErr w:type="gramStart"/>
      <w:r w:rsidR="00546961" w:rsidRPr="00EF1198">
        <w:rPr>
          <w:rFonts w:ascii="標楷體" w:eastAsia="標楷體" w:hAnsi="標楷體" w:hint="eastAsia"/>
          <w:sz w:val="28"/>
          <w:szCs w:val="28"/>
        </w:rPr>
        <w:t>防水材主劑</w:t>
      </w:r>
      <w:proofErr w:type="gramEnd"/>
      <w:r w:rsidR="00546961" w:rsidRPr="00EF1198">
        <w:rPr>
          <w:rFonts w:ascii="標楷體" w:eastAsia="標楷體" w:hAnsi="標楷體" w:hint="eastAsia"/>
          <w:sz w:val="28"/>
          <w:szCs w:val="28"/>
        </w:rPr>
        <w:t>與硬化劑的混合比例為2 : 1，若未整組使用時，請精</w:t>
      </w:r>
      <w:proofErr w:type="gramStart"/>
      <w:r w:rsidR="00546961" w:rsidRPr="00EF1198">
        <w:rPr>
          <w:rFonts w:ascii="標楷體" w:eastAsia="標楷體" w:hAnsi="標楷體" w:hint="eastAsia"/>
          <w:sz w:val="28"/>
          <w:szCs w:val="28"/>
        </w:rPr>
        <w:t>準</w:t>
      </w:r>
      <w:proofErr w:type="gramEnd"/>
      <w:r w:rsidR="00546961" w:rsidRPr="00EF1198">
        <w:rPr>
          <w:rFonts w:ascii="標楷體" w:eastAsia="標楷體" w:hAnsi="標楷體" w:hint="eastAsia"/>
          <w:sz w:val="28"/>
          <w:szCs w:val="28"/>
        </w:rPr>
        <w:t>秤重後 再進行混合使用。</w:t>
      </w:r>
    </w:p>
    <w:p w:rsidR="00546961" w:rsidRPr="00EF1198" w:rsidRDefault="00EF1198" w:rsidP="00EF1198">
      <w:pPr>
        <w:ind w:leftChars="350" w:left="980" w:hangingChars="50" w:hanging="140"/>
        <w:rPr>
          <w:rFonts w:ascii="標楷體" w:eastAsia="標楷體" w:hAnsi="標楷體"/>
          <w:sz w:val="28"/>
          <w:szCs w:val="28"/>
        </w:rPr>
      </w:pPr>
      <w:r>
        <w:rPr>
          <w:rFonts w:ascii="標楷體" w:eastAsia="標楷體" w:hAnsi="標楷體"/>
          <w:sz w:val="28"/>
          <w:szCs w:val="28"/>
        </w:rPr>
        <w:t>D.</w:t>
      </w:r>
      <w:proofErr w:type="gramStart"/>
      <w:r w:rsidR="00546961" w:rsidRPr="00EF1198">
        <w:rPr>
          <w:rFonts w:ascii="標楷體" w:eastAsia="標楷體" w:hAnsi="標楷體" w:hint="eastAsia"/>
          <w:sz w:val="28"/>
          <w:szCs w:val="28"/>
        </w:rPr>
        <w:t>主劑與</w:t>
      </w:r>
      <w:proofErr w:type="gramEnd"/>
      <w:r w:rsidR="00546961" w:rsidRPr="00EF1198">
        <w:rPr>
          <w:rFonts w:ascii="標楷體" w:eastAsia="標楷體" w:hAnsi="標楷體" w:hint="eastAsia"/>
          <w:sz w:val="28"/>
          <w:szCs w:val="28"/>
        </w:rPr>
        <w:t>硬化劑混合時，請以手提式電動攪拌機</w:t>
      </w:r>
      <w:proofErr w:type="gramStart"/>
      <w:r w:rsidR="00546961" w:rsidRPr="00EF1198">
        <w:rPr>
          <w:rFonts w:ascii="標楷體" w:eastAsia="標楷體" w:hAnsi="標楷體" w:hint="eastAsia"/>
          <w:sz w:val="28"/>
          <w:szCs w:val="28"/>
        </w:rPr>
        <w:t>採</w:t>
      </w:r>
      <w:proofErr w:type="gramEnd"/>
      <w:r w:rsidR="00546961" w:rsidRPr="00EF1198">
        <w:rPr>
          <w:rFonts w:ascii="標楷體" w:eastAsia="標楷體" w:hAnsi="標楷體" w:hint="eastAsia"/>
          <w:sz w:val="28"/>
          <w:szCs w:val="28"/>
        </w:rPr>
        <w:t>低速攪拌</w:t>
      </w:r>
      <w:r w:rsidR="00546961" w:rsidRPr="00EF1198">
        <w:rPr>
          <w:rFonts w:ascii="標楷體" w:eastAsia="標楷體" w:hAnsi="標楷體"/>
          <w:sz w:val="28"/>
          <w:szCs w:val="28"/>
        </w:rPr>
        <w:t>(300</w:t>
      </w:r>
      <w:r w:rsidR="00546961" w:rsidRPr="00EF1198">
        <w:rPr>
          <w:rFonts w:ascii="標楷體" w:eastAsia="標楷體" w:hAnsi="標楷體" w:hint="eastAsia"/>
          <w:sz w:val="28"/>
          <w:szCs w:val="28"/>
        </w:rPr>
        <w:t>〜</w:t>
      </w:r>
      <w:r w:rsidR="00546961" w:rsidRPr="00EF1198">
        <w:rPr>
          <w:rFonts w:ascii="標楷體" w:eastAsia="標楷體" w:hAnsi="標楷體"/>
          <w:sz w:val="28"/>
          <w:szCs w:val="28"/>
        </w:rPr>
        <w:t>600 rpm)</w:t>
      </w:r>
      <w:r w:rsidR="00546961" w:rsidRPr="00EF1198">
        <w:rPr>
          <w:rFonts w:ascii="標楷體" w:eastAsia="標楷體" w:hAnsi="標楷體" w:hint="eastAsia"/>
          <w:sz w:val="28"/>
          <w:szCs w:val="28"/>
        </w:rPr>
        <w:t>的方式，將材料攪拌</w:t>
      </w:r>
      <w:r w:rsidR="00546961" w:rsidRPr="00EF1198">
        <w:rPr>
          <w:rFonts w:ascii="標楷體" w:eastAsia="標楷體" w:hAnsi="標楷體"/>
          <w:sz w:val="28"/>
          <w:szCs w:val="28"/>
        </w:rPr>
        <w:t>3</w:t>
      </w:r>
      <w:r w:rsidR="00546961" w:rsidRPr="00EF1198">
        <w:rPr>
          <w:rFonts w:ascii="標楷體" w:eastAsia="標楷體" w:hAnsi="標楷體" w:hint="eastAsia"/>
          <w:sz w:val="28"/>
          <w:szCs w:val="28"/>
        </w:rPr>
        <w:t>〜</w:t>
      </w:r>
      <w:r w:rsidR="00546961" w:rsidRPr="00EF1198">
        <w:rPr>
          <w:rFonts w:ascii="標楷體" w:eastAsia="標楷體" w:hAnsi="標楷體"/>
          <w:sz w:val="28"/>
          <w:szCs w:val="28"/>
        </w:rPr>
        <w:t>5</w:t>
      </w:r>
      <w:r w:rsidR="00546961" w:rsidRPr="00EF1198">
        <w:rPr>
          <w:rFonts w:ascii="標楷體" w:eastAsia="標楷體" w:hAnsi="標楷體" w:hint="eastAsia"/>
          <w:sz w:val="28"/>
          <w:szCs w:val="28"/>
        </w:rPr>
        <w:t>分鐘直至均勻，攪拌過程中應</w:t>
      </w:r>
      <w:proofErr w:type="gramStart"/>
      <w:r w:rsidR="00546961" w:rsidRPr="00EF1198">
        <w:rPr>
          <w:rFonts w:ascii="標楷體" w:eastAsia="標楷體" w:hAnsi="標楷體" w:hint="eastAsia"/>
          <w:sz w:val="28"/>
          <w:szCs w:val="28"/>
        </w:rPr>
        <w:t>避免攪入大量</w:t>
      </w:r>
      <w:proofErr w:type="gramEnd"/>
      <w:r w:rsidR="00546961" w:rsidRPr="00EF1198">
        <w:rPr>
          <w:rFonts w:ascii="標楷體" w:eastAsia="標楷體" w:hAnsi="標楷體" w:hint="eastAsia"/>
          <w:sz w:val="28"/>
          <w:szCs w:val="28"/>
        </w:rPr>
        <w:t>空氣。</w:t>
      </w:r>
    </w:p>
    <w:p w:rsidR="00546961" w:rsidRPr="00EF1198" w:rsidRDefault="00EF1198" w:rsidP="00EF1198">
      <w:pPr>
        <w:ind w:leftChars="350" w:left="980" w:hangingChars="50" w:hanging="140"/>
        <w:rPr>
          <w:rFonts w:ascii="標楷體" w:eastAsia="標楷體" w:hAnsi="標楷體"/>
          <w:sz w:val="28"/>
          <w:szCs w:val="28"/>
        </w:rPr>
      </w:pPr>
      <w:r>
        <w:rPr>
          <w:rFonts w:ascii="標楷體" w:eastAsia="標楷體" w:hAnsi="標楷體"/>
          <w:sz w:val="28"/>
          <w:szCs w:val="28"/>
        </w:rPr>
        <w:t>E.</w:t>
      </w:r>
      <w:proofErr w:type="gramStart"/>
      <w:r w:rsidR="00546961" w:rsidRPr="00EF1198">
        <w:rPr>
          <w:rFonts w:ascii="標楷體" w:eastAsia="標楷體" w:hAnsi="標楷體" w:hint="eastAsia"/>
          <w:sz w:val="28"/>
          <w:szCs w:val="28"/>
        </w:rPr>
        <w:t>防水膜分二次</w:t>
      </w:r>
      <w:proofErr w:type="gramEnd"/>
      <w:r w:rsidR="00546961" w:rsidRPr="00EF1198">
        <w:rPr>
          <w:rFonts w:ascii="標楷體" w:eastAsia="標楷體" w:hAnsi="標楷體" w:hint="eastAsia"/>
          <w:sz w:val="28"/>
          <w:szCs w:val="28"/>
        </w:rPr>
        <w:t>塗</w:t>
      </w:r>
      <w:proofErr w:type="gramStart"/>
      <w:r w:rsidR="00546961" w:rsidRPr="00EF1198">
        <w:rPr>
          <w:rFonts w:ascii="標楷體" w:eastAsia="標楷體" w:hAnsi="標楷體" w:hint="eastAsia"/>
          <w:sz w:val="28"/>
          <w:szCs w:val="28"/>
        </w:rPr>
        <w:t>佈</w:t>
      </w:r>
      <w:proofErr w:type="gramEnd"/>
      <w:r w:rsidR="00546961" w:rsidRPr="00EF1198">
        <w:rPr>
          <w:rFonts w:ascii="標楷體" w:eastAsia="標楷體" w:hAnsi="標楷體" w:hint="eastAsia"/>
          <w:sz w:val="28"/>
          <w:szCs w:val="28"/>
        </w:rPr>
        <w:t>，底層</w:t>
      </w:r>
      <w:proofErr w:type="gramStart"/>
      <w:r w:rsidR="00546961" w:rsidRPr="00EF1198">
        <w:rPr>
          <w:rFonts w:ascii="標楷體" w:eastAsia="標楷體" w:hAnsi="標楷體" w:hint="eastAsia"/>
          <w:sz w:val="28"/>
          <w:szCs w:val="28"/>
        </w:rPr>
        <w:t>防水材塗布須</w:t>
      </w:r>
      <w:proofErr w:type="gramEnd"/>
      <w:r w:rsidR="00546961" w:rsidRPr="00EF1198">
        <w:rPr>
          <w:rFonts w:ascii="標楷體" w:eastAsia="標楷體" w:hAnsi="標楷體" w:hint="eastAsia"/>
          <w:sz w:val="28"/>
          <w:szCs w:val="28"/>
        </w:rPr>
        <w:t>於</w:t>
      </w:r>
      <w:proofErr w:type="gramStart"/>
      <w:r w:rsidR="00546961" w:rsidRPr="00EF1198">
        <w:rPr>
          <w:rFonts w:ascii="標楷體" w:eastAsia="標楷體" w:hAnsi="標楷體" w:hint="eastAsia"/>
          <w:sz w:val="28"/>
          <w:szCs w:val="28"/>
        </w:rPr>
        <w:t>底油充份</w:t>
      </w:r>
      <w:proofErr w:type="gramEnd"/>
      <w:r w:rsidR="00546961" w:rsidRPr="00EF1198">
        <w:rPr>
          <w:rFonts w:ascii="標楷體" w:eastAsia="標楷體" w:hAnsi="標楷體" w:hint="eastAsia"/>
          <w:sz w:val="28"/>
          <w:szCs w:val="28"/>
        </w:rPr>
        <w:t>乾燥後（約</w:t>
      </w:r>
      <w:r w:rsidR="00546961" w:rsidRPr="00EF1198">
        <w:rPr>
          <w:rFonts w:ascii="標楷體" w:eastAsia="標楷體" w:hAnsi="標楷體"/>
          <w:sz w:val="28"/>
          <w:szCs w:val="28"/>
        </w:rPr>
        <w:t>3</w:t>
      </w:r>
      <w:r w:rsidR="00546961" w:rsidRPr="00EF1198">
        <w:rPr>
          <w:rFonts w:ascii="標楷體" w:eastAsia="標楷體" w:hAnsi="標楷體" w:hint="eastAsia"/>
          <w:sz w:val="28"/>
          <w:szCs w:val="28"/>
        </w:rPr>
        <w:t>〜</w:t>
      </w:r>
      <w:r w:rsidR="00546961" w:rsidRPr="00EF1198">
        <w:rPr>
          <w:rFonts w:ascii="標楷體" w:eastAsia="標楷體" w:hAnsi="標楷體"/>
          <w:sz w:val="28"/>
          <w:szCs w:val="28"/>
        </w:rPr>
        <w:t>5</w:t>
      </w:r>
      <w:r w:rsidR="00546961" w:rsidRPr="00EF1198">
        <w:rPr>
          <w:rFonts w:ascii="標楷體" w:eastAsia="標楷體" w:hAnsi="標楷體" w:hint="eastAsia"/>
          <w:sz w:val="28"/>
          <w:szCs w:val="28"/>
        </w:rPr>
        <w:t>小時）</w:t>
      </w:r>
      <w:r w:rsidR="00546961" w:rsidRPr="00EF1198">
        <w:rPr>
          <w:rFonts w:ascii="標楷體" w:eastAsia="標楷體" w:hAnsi="標楷體"/>
          <w:sz w:val="28"/>
          <w:szCs w:val="28"/>
        </w:rPr>
        <w:t xml:space="preserve"> </w:t>
      </w:r>
      <w:r w:rsidR="00546961" w:rsidRPr="00EF1198">
        <w:rPr>
          <w:rFonts w:ascii="標楷體" w:eastAsia="標楷體" w:hAnsi="標楷體" w:hint="eastAsia"/>
          <w:sz w:val="28"/>
          <w:szCs w:val="28"/>
        </w:rPr>
        <w:t>用鋼</w:t>
      </w:r>
      <w:proofErr w:type="gramStart"/>
      <w:r w:rsidR="00546961" w:rsidRPr="00EF1198">
        <w:rPr>
          <w:rFonts w:ascii="標楷體" w:eastAsia="標楷體" w:hAnsi="標楷體" w:hint="eastAsia"/>
          <w:sz w:val="28"/>
          <w:szCs w:val="28"/>
        </w:rPr>
        <w:t>鏝</w:t>
      </w:r>
      <w:proofErr w:type="gramEnd"/>
      <w:r w:rsidR="00546961" w:rsidRPr="00EF1198">
        <w:rPr>
          <w:rFonts w:ascii="標楷體" w:eastAsia="標楷體" w:hAnsi="標楷體" w:hint="eastAsia"/>
          <w:sz w:val="28"/>
          <w:szCs w:val="28"/>
        </w:rPr>
        <w:t>均勻塗布，一次完成，不得中斷，</w:t>
      </w:r>
      <w:proofErr w:type="gramStart"/>
      <w:r w:rsidR="00546961" w:rsidRPr="00EF1198">
        <w:rPr>
          <w:rFonts w:ascii="標楷體" w:eastAsia="標楷體" w:hAnsi="標楷體" w:hint="eastAsia"/>
          <w:sz w:val="28"/>
          <w:szCs w:val="28"/>
        </w:rPr>
        <w:t>若存砂粒</w:t>
      </w:r>
      <w:proofErr w:type="gramEnd"/>
      <w:r w:rsidR="00546961" w:rsidRPr="00EF1198">
        <w:rPr>
          <w:rFonts w:ascii="標楷體" w:eastAsia="標楷體" w:hAnsi="標楷體" w:hint="eastAsia"/>
          <w:sz w:val="28"/>
          <w:szCs w:val="28"/>
        </w:rPr>
        <w:t>或其他雜質應即去除，底層</w:t>
      </w:r>
      <w:proofErr w:type="gramStart"/>
      <w:r w:rsidR="00546961" w:rsidRPr="00EF1198">
        <w:rPr>
          <w:rFonts w:ascii="標楷體" w:eastAsia="標楷體" w:hAnsi="標楷體" w:hint="eastAsia"/>
          <w:sz w:val="28"/>
          <w:szCs w:val="28"/>
        </w:rPr>
        <w:t>防水材充</w:t>
      </w:r>
      <w:proofErr w:type="gramEnd"/>
      <w:r w:rsidR="00546961" w:rsidRPr="00EF1198">
        <w:rPr>
          <w:rFonts w:ascii="標楷體" w:eastAsia="標楷體" w:hAnsi="標楷體" w:hint="eastAsia"/>
          <w:sz w:val="28"/>
          <w:szCs w:val="28"/>
        </w:rPr>
        <w:t>份乾燥後（約</w:t>
      </w:r>
      <w:r w:rsidR="00546961" w:rsidRPr="00EF1198">
        <w:rPr>
          <w:rFonts w:ascii="標楷體" w:eastAsia="標楷體" w:hAnsi="標楷體"/>
          <w:sz w:val="28"/>
          <w:szCs w:val="28"/>
        </w:rPr>
        <w:t>12</w:t>
      </w:r>
      <w:r w:rsidR="00546961" w:rsidRPr="00EF1198">
        <w:rPr>
          <w:rFonts w:ascii="標楷體" w:eastAsia="標楷體" w:hAnsi="標楷體" w:hint="eastAsia"/>
          <w:sz w:val="28"/>
          <w:szCs w:val="28"/>
        </w:rPr>
        <w:t>〜</w:t>
      </w:r>
      <w:r w:rsidR="00546961" w:rsidRPr="00EF1198">
        <w:rPr>
          <w:rFonts w:ascii="標楷體" w:eastAsia="標楷體" w:hAnsi="標楷體"/>
          <w:sz w:val="28"/>
          <w:szCs w:val="28"/>
        </w:rPr>
        <w:t>24</w:t>
      </w:r>
      <w:r w:rsidR="00546961" w:rsidRPr="00EF1198">
        <w:rPr>
          <w:rFonts w:ascii="標楷體" w:eastAsia="標楷體" w:hAnsi="標楷體" w:hint="eastAsia"/>
          <w:sz w:val="28"/>
          <w:szCs w:val="28"/>
        </w:rPr>
        <w:t>小時），再用鋼</w:t>
      </w:r>
      <w:proofErr w:type="gramStart"/>
      <w:r w:rsidR="00546961" w:rsidRPr="00EF1198">
        <w:rPr>
          <w:rFonts w:ascii="標楷體" w:eastAsia="標楷體" w:hAnsi="標楷體" w:hint="eastAsia"/>
          <w:sz w:val="28"/>
          <w:szCs w:val="28"/>
        </w:rPr>
        <w:t>鏝</w:t>
      </w:r>
      <w:proofErr w:type="gramEnd"/>
      <w:r w:rsidR="00546961" w:rsidRPr="00EF1198">
        <w:rPr>
          <w:rFonts w:ascii="標楷體" w:eastAsia="標楷體" w:hAnsi="標楷體" w:hint="eastAsia"/>
          <w:sz w:val="28"/>
          <w:szCs w:val="28"/>
        </w:rPr>
        <w:t>均勻塗布上層</w:t>
      </w:r>
      <w:proofErr w:type="gramStart"/>
      <w:r w:rsidR="00546961" w:rsidRPr="00EF1198">
        <w:rPr>
          <w:rFonts w:ascii="標楷體" w:eastAsia="標楷體" w:hAnsi="標楷體" w:hint="eastAsia"/>
          <w:sz w:val="28"/>
          <w:szCs w:val="28"/>
        </w:rPr>
        <w:t>防水材</w:t>
      </w:r>
      <w:proofErr w:type="gramEnd"/>
      <w:r w:rsidR="00546961" w:rsidRPr="00EF1198">
        <w:rPr>
          <w:rFonts w:ascii="標楷體" w:eastAsia="標楷體" w:hAnsi="標楷體" w:hint="eastAsia"/>
          <w:sz w:val="28"/>
          <w:szCs w:val="28"/>
        </w:rPr>
        <w:t>，其完成總厚度至少</w:t>
      </w:r>
      <w:r w:rsidR="00546961" w:rsidRPr="00EF1198">
        <w:rPr>
          <w:rFonts w:ascii="標楷體" w:eastAsia="標楷體" w:hAnsi="標楷體"/>
          <w:sz w:val="28"/>
          <w:szCs w:val="28"/>
        </w:rPr>
        <w:t>3</w:t>
      </w:r>
      <w:r w:rsidR="00546961" w:rsidRPr="00EF1198">
        <w:rPr>
          <w:rFonts w:ascii="標楷體" w:eastAsia="標楷體" w:hAnsi="標楷體" w:hint="eastAsia"/>
          <w:sz w:val="28"/>
          <w:szCs w:val="28"/>
        </w:rPr>
        <w:t>mm以上，女兒牆角偶以不織布補強。</w:t>
      </w:r>
    </w:p>
    <w:p w:rsidR="00546961" w:rsidRPr="00EF1198" w:rsidRDefault="00EF1198" w:rsidP="00EF1198">
      <w:pPr>
        <w:ind w:leftChars="250" w:left="880" w:hangingChars="100" w:hanging="280"/>
        <w:rPr>
          <w:rFonts w:ascii="標楷體" w:eastAsia="標楷體" w:hAnsi="標楷體"/>
          <w:sz w:val="28"/>
          <w:szCs w:val="28"/>
        </w:rPr>
      </w:pPr>
      <w:r>
        <w:rPr>
          <w:rFonts w:ascii="標楷體" w:eastAsia="標楷體" w:hAnsi="標楷體"/>
          <w:sz w:val="28"/>
          <w:szCs w:val="28"/>
        </w:rPr>
        <w:t>F.</w:t>
      </w:r>
      <w:r w:rsidR="00546961" w:rsidRPr="00EF1198">
        <w:rPr>
          <w:rFonts w:ascii="標楷體" w:eastAsia="標楷體" w:hAnsi="標楷體" w:hint="eastAsia"/>
          <w:sz w:val="28"/>
          <w:szCs w:val="28"/>
        </w:rPr>
        <w:t>施工時</w:t>
      </w:r>
      <w:proofErr w:type="gramStart"/>
      <w:r w:rsidR="00546961" w:rsidRPr="00EF1198">
        <w:rPr>
          <w:rFonts w:ascii="標楷體" w:eastAsia="標楷體" w:hAnsi="標楷體" w:hint="eastAsia"/>
          <w:sz w:val="28"/>
          <w:szCs w:val="28"/>
        </w:rPr>
        <w:t>採</w:t>
      </w:r>
      <w:proofErr w:type="gramEnd"/>
      <w:r w:rsidR="00546961" w:rsidRPr="00EF1198">
        <w:rPr>
          <w:rFonts w:ascii="標楷體" w:eastAsia="標楷體" w:hAnsi="標楷體" w:hint="eastAsia"/>
          <w:sz w:val="28"/>
          <w:szCs w:val="28"/>
        </w:rPr>
        <w:t>以鋸齒狀</w:t>
      </w:r>
      <w:proofErr w:type="gramStart"/>
      <w:r w:rsidR="00546961" w:rsidRPr="00EF1198">
        <w:rPr>
          <w:rFonts w:ascii="標楷體" w:eastAsia="標楷體" w:hAnsi="標楷體" w:hint="eastAsia"/>
          <w:sz w:val="28"/>
          <w:szCs w:val="28"/>
        </w:rPr>
        <w:t>鏝</w:t>
      </w:r>
      <w:proofErr w:type="gramEnd"/>
      <w:r w:rsidR="00546961" w:rsidRPr="00EF1198">
        <w:rPr>
          <w:rFonts w:ascii="標楷體" w:eastAsia="標楷體" w:hAnsi="標楷體" w:hint="eastAsia"/>
          <w:sz w:val="28"/>
          <w:szCs w:val="28"/>
        </w:rPr>
        <w:t>刀進行塗</w:t>
      </w:r>
      <w:proofErr w:type="gramStart"/>
      <w:r w:rsidR="00546961" w:rsidRPr="00EF1198">
        <w:rPr>
          <w:rFonts w:ascii="標楷體" w:eastAsia="標楷體" w:hAnsi="標楷體" w:hint="eastAsia"/>
          <w:sz w:val="28"/>
          <w:szCs w:val="28"/>
        </w:rPr>
        <w:t>佈</w:t>
      </w:r>
      <w:proofErr w:type="gramEnd"/>
      <w:r w:rsidR="00546961" w:rsidRPr="00EF1198">
        <w:rPr>
          <w:rFonts w:ascii="標楷體" w:eastAsia="標楷體" w:hAnsi="標楷體" w:hint="eastAsia"/>
          <w:sz w:val="28"/>
          <w:szCs w:val="28"/>
        </w:rPr>
        <w:t>，施作的過程中應</w:t>
      </w:r>
      <w:proofErr w:type="gramStart"/>
      <w:r w:rsidR="00546961" w:rsidRPr="00EF1198">
        <w:rPr>
          <w:rFonts w:ascii="標楷體" w:eastAsia="標楷體" w:hAnsi="標楷體" w:hint="eastAsia"/>
          <w:sz w:val="28"/>
          <w:szCs w:val="28"/>
        </w:rPr>
        <w:t>注意膜厚的</w:t>
      </w:r>
      <w:proofErr w:type="gramEnd"/>
      <w:r w:rsidR="00546961" w:rsidRPr="00EF1198">
        <w:rPr>
          <w:rFonts w:ascii="標楷體" w:eastAsia="標楷體" w:hAnsi="標楷體" w:hint="eastAsia"/>
          <w:sz w:val="28"/>
          <w:szCs w:val="28"/>
        </w:rPr>
        <w:t>均勻與消</w:t>
      </w:r>
      <w:r w:rsidR="00546961" w:rsidRPr="00EF1198">
        <w:rPr>
          <w:rFonts w:ascii="標楷體" w:eastAsia="標楷體" w:hAnsi="標楷體"/>
          <w:sz w:val="28"/>
          <w:szCs w:val="28"/>
        </w:rPr>
        <w:t xml:space="preserve"> </w:t>
      </w:r>
      <w:r w:rsidR="00546961" w:rsidRPr="00EF1198">
        <w:rPr>
          <w:rFonts w:ascii="標楷體" w:eastAsia="標楷體" w:hAnsi="標楷體" w:hint="eastAsia"/>
          <w:sz w:val="28"/>
          <w:szCs w:val="28"/>
        </w:rPr>
        <w:t>泡。攪拌混合後可操作的時間為</w:t>
      </w:r>
      <w:r w:rsidR="00546961" w:rsidRPr="00EF1198">
        <w:rPr>
          <w:rFonts w:ascii="標楷體" w:eastAsia="標楷體" w:hAnsi="標楷體"/>
          <w:sz w:val="28"/>
          <w:szCs w:val="28"/>
        </w:rPr>
        <w:t>30</w:t>
      </w:r>
      <w:r w:rsidR="00546961" w:rsidRPr="00EF1198">
        <w:rPr>
          <w:rFonts w:ascii="標楷體" w:eastAsia="標楷體" w:hAnsi="標楷體" w:hint="eastAsia"/>
          <w:sz w:val="28"/>
          <w:szCs w:val="28"/>
        </w:rPr>
        <w:t>〜</w:t>
      </w:r>
      <w:r w:rsidR="00546961" w:rsidRPr="00EF1198">
        <w:rPr>
          <w:rFonts w:ascii="標楷體" w:eastAsia="標楷體" w:hAnsi="標楷體"/>
          <w:sz w:val="28"/>
          <w:szCs w:val="28"/>
        </w:rPr>
        <w:t>40</w:t>
      </w:r>
      <w:r w:rsidR="00546961" w:rsidRPr="00EF1198">
        <w:rPr>
          <w:rFonts w:ascii="標楷體" w:eastAsia="標楷體" w:hAnsi="標楷體" w:hint="eastAsia"/>
          <w:sz w:val="28"/>
          <w:szCs w:val="28"/>
        </w:rPr>
        <w:t>分</w:t>
      </w:r>
      <w:r w:rsidR="00546961" w:rsidRPr="00EF1198">
        <w:rPr>
          <w:rFonts w:ascii="標楷體" w:eastAsia="標楷體" w:hAnsi="標楷體"/>
          <w:sz w:val="28"/>
          <w:szCs w:val="28"/>
        </w:rPr>
        <w:t>(23°C)</w:t>
      </w:r>
      <w:r w:rsidR="00546961" w:rsidRPr="00EF1198">
        <w:rPr>
          <w:rFonts w:ascii="標楷體" w:eastAsia="標楷體" w:hAnsi="標楷體" w:hint="eastAsia"/>
          <w:sz w:val="28"/>
          <w:szCs w:val="28"/>
        </w:rPr>
        <w:t>，請儘速施作，避免造成</w:t>
      </w:r>
      <w:proofErr w:type="gramStart"/>
      <w:r w:rsidR="00546961" w:rsidRPr="00EF1198">
        <w:rPr>
          <w:rFonts w:ascii="標楷體" w:eastAsia="標楷體" w:hAnsi="標楷體" w:hint="eastAsia"/>
          <w:sz w:val="28"/>
          <w:szCs w:val="28"/>
        </w:rPr>
        <w:t>膜厚不均與</w:t>
      </w:r>
      <w:proofErr w:type="gramEnd"/>
      <w:r w:rsidR="00546961" w:rsidRPr="00EF1198">
        <w:rPr>
          <w:rFonts w:ascii="標楷體" w:eastAsia="標楷體" w:hAnsi="標楷體" w:hint="eastAsia"/>
          <w:sz w:val="28"/>
          <w:szCs w:val="28"/>
        </w:rPr>
        <w:t>接著不良之現象。</w:t>
      </w:r>
    </w:p>
    <w:p w:rsidR="00546961" w:rsidRPr="00EF1198" w:rsidRDefault="00EF1198" w:rsidP="00EF1198">
      <w:pPr>
        <w:ind w:firstLineChars="200" w:firstLine="560"/>
        <w:rPr>
          <w:rFonts w:ascii="標楷體" w:eastAsia="標楷體" w:hAnsi="標楷體"/>
          <w:sz w:val="28"/>
          <w:szCs w:val="28"/>
        </w:rPr>
      </w:pPr>
      <w:r>
        <w:rPr>
          <w:rFonts w:ascii="標楷體" w:eastAsia="標楷體" w:hAnsi="標楷體" w:hint="eastAsia"/>
          <w:sz w:val="28"/>
          <w:szCs w:val="28"/>
        </w:rPr>
        <w:t>G.</w:t>
      </w:r>
      <w:r w:rsidR="00546961" w:rsidRPr="00EF1198">
        <w:rPr>
          <w:rFonts w:ascii="標楷體" w:eastAsia="標楷體" w:hAnsi="標楷體" w:hint="eastAsia"/>
          <w:sz w:val="28"/>
          <w:szCs w:val="28"/>
        </w:rPr>
        <w:t>若使用一半而未混合之材料，請密封完全，並儘快用完。</w:t>
      </w:r>
    </w:p>
    <w:p w:rsidR="00546961" w:rsidRPr="00EF1198" w:rsidRDefault="00EF1198" w:rsidP="00EF1198">
      <w:pPr>
        <w:ind w:leftChars="250" w:left="880" w:hangingChars="100" w:hanging="280"/>
        <w:rPr>
          <w:rFonts w:ascii="標楷體" w:eastAsia="標楷體" w:hAnsi="標楷體"/>
          <w:sz w:val="28"/>
          <w:szCs w:val="28"/>
        </w:rPr>
      </w:pPr>
      <w:r>
        <w:rPr>
          <w:rFonts w:ascii="標楷體" w:eastAsia="標楷體" w:hAnsi="標楷體" w:hint="eastAsia"/>
          <w:sz w:val="28"/>
          <w:szCs w:val="28"/>
        </w:rPr>
        <w:t>H.</w:t>
      </w:r>
      <w:proofErr w:type="gramStart"/>
      <w:r w:rsidR="00546961" w:rsidRPr="00EF1198">
        <w:rPr>
          <w:rFonts w:ascii="標楷體" w:eastAsia="標楷體" w:hAnsi="標楷體" w:hint="eastAsia"/>
          <w:sz w:val="28"/>
          <w:szCs w:val="28"/>
        </w:rPr>
        <w:t>防水膜施築</w:t>
      </w:r>
      <w:proofErr w:type="gramEnd"/>
      <w:r w:rsidR="00546961" w:rsidRPr="00EF1198">
        <w:rPr>
          <w:rFonts w:ascii="標楷體" w:eastAsia="標楷體" w:hAnsi="標楷體" w:hint="eastAsia"/>
          <w:sz w:val="28"/>
          <w:szCs w:val="28"/>
        </w:rPr>
        <w:t>完成後，應有4天以上保養時間，絕對禁止人員進入踐踏。</w:t>
      </w:r>
    </w:p>
    <w:p w:rsidR="00546961" w:rsidRPr="00EF1198" w:rsidRDefault="00097116" w:rsidP="00097116">
      <w:pPr>
        <w:ind w:leftChars="200" w:left="760" w:hangingChars="100" w:hanging="280"/>
        <w:rPr>
          <w:rFonts w:ascii="標楷體" w:eastAsia="標楷體" w:hAnsi="標楷體"/>
          <w:sz w:val="28"/>
          <w:szCs w:val="28"/>
        </w:rPr>
      </w:pPr>
      <w:r>
        <w:rPr>
          <w:rFonts w:ascii="標楷體" w:eastAsia="標楷體" w:hAnsi="標楷體" w:hint="eastAsia"/>
          <w:sz w:val="28"/>
          <w:szCs w:val="28"/>
        </w:rPr>
        <w:t>I.</w:t>
      </w:r>
      <w:r w:rsidR="00546961" w:rsidRPr="00EF1198">
        <w:rPr>
          <w:rFonts w:ascii="標楷體" w:eastAsia="標楷體" w:hAnsi="標楷體" w:hint="eastAsia"/>
          <w:sz w:val="28"/>
          <w:szCs w:val="28"/>
        </w:rPr>
        <w:t>落水頭施工，落水頭及其固定底盤應於</w:t>
      </w:r>
      <w:proofErr w:type="gramStart"/>
      <w:r w:rsidR="00546961" w:rsidRPr="00EF1198">
        <w:rPr>
          <w:rFonts w:ascii="標楷體" w:eastAsia="標楷體" w:hAnsi="標楷體" w:hint="eastAsia"/>
          <w:sz w:val="28"/>
          <w:szCs w:val="28"/>
        </w:rPr>
        <w:t>防水材</w:t>
      </w:r>
      <w:proofErr w:type="gramEnd"/>
      <w:r w:rsidR="00546961" w:rsidRPr="00EF1198">
        <w:rPr>
          <w:rFonts w:ascii="標楷體" w:eastAsia="標楷體" w:hAnsi="標楷體" w:hint="eastAsia"/>
          <w:sz w:val="28"/>
          <w:szCs w:val="28"/>
        </w:rPr>
        <w:t>施工後</w:t>
      </w:r>
      <w:proofErr w:type="gramStart"/>
      <w:r w:rsidR="00546961" w:rsidRPr="00EF1198">
        <w:rPr>
          <w:rFonts w:ascii="標楷體" w:eastAsia="標楷體" w:hAnsi="標楷體" w:hint="eastAsia"/>
          <w:sz w:val="28"/>
          <w:szCs w:val="28"/>
        </w:rPr>
        <w:t>再予覆上</w:t>
      </w:r>
      <w:proofErr w:type="gramEnd"/>
      <w:r w:rsidR="00546961" w:rsidRPr="00EF1198">
        <w:rPr>
          <w:rFonts w:ascii="標楷體" w:eastAsia="標楷體" w:hAnsi="標楷體" w:hint="eastAsia"/>
          <w:sz w:val="28"/>
          <w:szCs w:val="28"/>
        </w:rPr>
        <w:t>，落水頭邊緣與水泥搭接處施以</w:t>
      </w:r>
      <w:r w:rsidR="00546961" w:rsidRPr="00EF1198">
        <w:rPr>
          <w:rFonts w:ascii="標楷體" w:eastAsia="標楷體" w:hAnsi="標楷體"/>
          <w:sz w:val="28"/>
          <w:szCs w:val="28"/>
        </w:rPr>
        <w:t>PU</w:t>
      </w:r>
      <w:r w:rsidR="00546961" w:rsidRPr="00EF1198">
        <w:rPr>
          <w:rFonts w:ascii="標楷體" w:eastAsia="標楷體" w:hAnsi="標楷體" w:hint="eastAsia"/>
          <w:sz w:val="28"/>
          <w:szCs w:val="28"/>
        </w:rPr>
        <w:t>填缝材，以加強防水效果。</w:t>
      </w:r>
    </w:p>
    <w:p w:rsidR="00546961" w:rsidRPr="00EF1198" w:rsidRDefault="00097116" w:rsidP="00097116">
      <w:pPr>
        <w:ind w:firstLineChars="50" w:firstLine="140"/>
        <w:rPr>
          <w:rFonts w:ascii="標楷體" w:eastAsia="標楷體" w:hAnsi="標楷體"/>
          <w:sz w:val="28"/>
          <w:szCs w:val="28"/>
        </w:rPr>
      </w:pPr>
      <w:r>
        <w:rPr>
          <w:rFonts w:ascii="標楷體" w:eastAsia="標楷體" w:hAnsi="標楷體" w:hint="eastAsia"/>
          <w:sz w:val="28"/>
          <w:szCs w:val="28"/>
        </w:rPr>
        <w:t>(3)</w:t>
      </w:r>
      <w:r w:rsidR="00546961" w:rsidRPr="00EF1198">
        <w:rPr>
          <w:rFonts w:ascii="標楷體" w:eastAsia="標楷體" w:hAnsi="標楷體" w:hint="eastAsia"/>
          <w:sz w:val="28"/>
          <w:szCs w:val="28"/>
        </w:rPr>
        <w:t>泡沫混凝土施工</w:t>
      </w:r>
    </w:p>
    <w:p w:rsidR="00546961" w:rsidRPr="00EF1198" w:rsidRDefault="00546961" w:rsidP="00097116">
      <w:pPr>
        <w:ind w:leftChars="200" w:left="480"/>
        <w:rPr>
          <w:rFonts w:ascii="標楷體" w:eastAsia="標楷體" w:hAnsi="標楷體"/>
          <w:sz w:val="28"/>
          <w:szCs w:val="28"/>
        </w:rPr>
      </w:pPr>
      <w:proofErr w:type="gramStart"/>
      <w:r w:rsidRPr="00EF1198">
        <w:rPr>
          <w:rFonts w:ascii="標楷體" w:eastAsia="標楷體" w:hAnsi="標楷體" w:hint="eastAsia"/>
          <w:sz w:val="28"/>
          <w:szCs w:val="28"/>
        </w:rPr>
        <w:t>防水材</w:t>
      </w:r>
      <w:proofErr w:type="gramEnd"/>
      <w:r w:rsidRPr="00EF1198">
        <w:rPr>
          <w:rFonts w:ascii="標楷體" w:eastAsia="標楷體" w:hAnsi="標楷體" w:hint="eastAsia"/>
          <w:sz w:val="28"/>
          <w:szCs w:val="28"/>
        </w:rPr>
        <w:t>鋪設</w:t>
      </w:r>
      <w:proofErr w:type="gramStart"/>
      <w:r w:rsidRPr="00EF1198">
        <w:rPr>
          <w:rFonts w:ascii="標楷體" w:eastAsia="標楷體" w:hAnsi="標楷體" w:hint="eastAsia"/>
          <w:sz w:val="28"/>
          <w:szCs w:val="28"/>
        </w:rPr>
        <w:t>後試水</w:t>
      </w:r>
      <w:proofErr w:type="gramEnd"/>
      <w:r w:rsidRPr="00EF1198">
        <w:rPr>
          <w:rFonts w:ascii="標楷體" w:eastAsia="標楷體" w:hAnsi="標楷體" w:hint="eastAsia"/>
          <w:sz w:val="28"/>
          <w:szCs w:val="28"/>
        </w:rPr>
        <w:t>（48小時）以上無滲漏始可施作，施工步驟如下：</w:t>
      </w:r>
    </w:p>
    <w:p w:rsidR="00546961" w:rsidRPr="00EF1198" w:rsidRDefault="00546961" w:rsidP="00097116">
      <w:pPr>
        <w:ind w:firstLineChars="250" w:firstLine="700"/>
        <w:rPr>
          <w:rFonts w:ascii="標楷體" w:eastAsia="標楷體" w:hAnsi="標楷體"/>
          <w:sz w:val="28"/>
          <w:szCs w:val="28"/>
        </w:rPr>
      </w:pPr>
      <w:r w:rsidRPr="00EF1198">
        <w:rPr>
          <w:rFonts w:ascii="標楷體" w:eastAsia="標楷體" w:hAnsi="標楷體" w:hint="eastAsia"/>
          <w:sz w:val="28"/>
          <w:szCs w:val="28"/>
        </w:rPr>
        <w:t>A、施工準備：將屋面雜物清除，保持</w:t>
      </w:r>
      <w:proofErr w:type="gramStart"/>
      <w:r w:rsidRPr="00EF1198">
        <w:rPr>
          <w:rFonts w:ascii="標楷體" w:eastAsia="標楷體" w:hAnsi="標楷體" w:hint="eastAsia"/>
          <w:sz w:val="28"/>
          <w:szCs w:val="28"/>
        </w:rPr>
        <w:t>乾燥，</w:t>
      </w:r>
      <w:proofErr w:type="gramEnd"/>
      <w:r w:rsidRPr="00EF1198">
        <w:rPr>
          <w:rFonts w:ascii="標楷體" w:eastAsia="標楷體" w:hAnsi="標楷體" w:hint="eastAsia"/>
          <w:sz w:val="28"/>
          <w:szCs w:val="28"/>
        </w:rPr>
        <w:t>落水頭保護。</w:t>
      </w:r>
    </w:p>
    <w:p w:rsidR="00546961" w:rsidRPr="00EF1198" w:rsidRDefault="00546961" w:rsidP="00097116">
      <w:pPr>
        <w:ind w:leftChars="300" w:left="1980" w:hangingChars="450" w:hanging="1260"/>
        <w:rPr>
          <w:rFonts w:ascii="標楷體" w:eastAsia="標楷體" w:hAnsi="標楷體"/>
          <w:sz w:val="28"/>
          <w:szCs w:val="28"/>
        </w:rPr>
      </w:pPr>
      <w:r w:rsidRPr="00EF1198">
        <w:rPr>
          <w:rFonts w:ascii="標楷體" w:eastAsia="標楷體" w:hAnsi="標楷體" w:hint="eastAsia"/>
          <w:sz w:val="28"/>
          <w:szCs w:val="28"/>
        </w:rPr>
        <w:t>B、澆置：將成套輸送泵機具送至現場規定位置，視所需厚度</w:t>
      </w:r>
      <w:proofErr w:type="gramStart"/>
      <w:r w:rsidRPr="00EF1198">
        <w:rPr>
          <w:rFonts w:ascii="標楷體" w:eastAsia="標楷體" w:hAnsi="標楷體" w:hint="eastAsia"/>
          <w:sz w:val="28"/>
          <w:szCs w:val="28"/>
        </w:rPr>
        <w:t>洩</w:t>
      </w:r>
      <w:proofErr w:type="gramEnd"/>
      <w:r w:rsidRPr="00EF1198">
        <w:rPr>
          <w:rFonts w:ascii="標楷體" w:eastAsia="標楷體" w:hAnsi="標楷體" w:hint="eastAsia"/>
          <w:sz w:val="28"/>
          <w:szCs w:val="28"/>
        </w:rPr>
        <w:t>水坡度再依先後順序用</w:t>
      </w:r>
      <w:proofErr w:type="gramStart"/>
      <w:r w:rsidRPr="00EF1198">
        <w:rPr>
          <w:rFonts w:ascii="標楷體" w:eastAsia="標楷體" w:hAnsi="標楷體" w:hint="eastAsia"/>
          <w:sz w:val="28"/>
          <w:szCs w:val="28"/>
        </w:rPr>
        <w:t>括尺整</w:t>
      </w:r>
      <w:proofErr w:type="gramEnd"/>
      <w:r w:rsidRPr="00EF1198">
        <w:rPr>
          <w:rFonts w:ascii="標楷體" w:eastAsia="標楷體" w:hAnsi="標楷體" w:hint="eastAsia"/>
          <w:sz w:val="28"/>
          <w:szCs w:val="28"/>
        </w:rPr>
        <w:t>平，不得有積水現象。</w:t>
      </w:r>
    </w:p>
    <w:p w:rsidR="00546961" w:rsidRPr="00EF1198" w:rsidRDefault="00546961" w:rsidP="00097116">
      <w:pPr>
        <w:ind w:leftChars="300" w:left="1140" w:hangingChars="150" w:hanging="420"/>
        <w:rPr>
          <w:rFonts w:ascii="標楷體" w:eastAsia="標楷體" w:hAnsi="標楷體"/>
          <w:sz w:val="28"/>
          <w:szCs w:val="28"/>
        </w:rPr>
      </w:pPr>
      <w:r w:rsidRPr="00EF1198">
        <w:rPr>
          <w:rFonts w:ascii="標楷體" w:eastAsia="標楷體" w:hAnsi="標楷體"/>
          <w:sz w:val="28"/>
          <w:szCs w:val="28"/>
        </w:rPr>
        <w:t>C</w:t>
      </w:r>
      <w:r w:rsidRPr="00EF1198">
        <w:rPr>
          <w:rFonts w:ascii="標楷體" w:eastAsia="標楷體" w:hAnsi="標楷體" w:hint="eastAsia"/>
          <w:sz w:val="28"/>
          <w:szCs w:val="28"/>
        </w:rPr>
        <w:t>、鋸伸縮縫：澆置</w:t>
      </w:r>
      <w:r w:rsidRPr="00EF1198">
        <w:rPr>
          <w:rFonts w:ascii="標楷體" w:eastAsia="標楷體" w:hAnsi="標楷體"/>
          <w:sz w:val="28"/>
          <w:szCs w:val="28"/>
        </w:rPr>
        <w:t>24</w:t>
      </w:r>
      <w:r w:rsidRPr="00EF1198">
        <w:rPr>
          <w:rFonts w:ascii="標楷體" w:eastAsia="標楷體" w:hAnsi="標楷體" w:hint="eastAsia"/>
          <w:sz w:val="28"/>
          <w:szCs w:val="28"/>
        </w:rPr>
        <w:t>〜</w:t>
      </w:r>
      <w:r w:rsidRPr="00EF1198">
        <w:rPr>
          <w:rFonts w:ascii="標楷體" w:eastAsia="標楷體" w:hAnsi="標楷體"/>
          <w:sz w:val="28"/>
          <w:szCs w:val="28"/>
        </w:rPr>
        <w:t>48</w:t>
      </w:r>
      <w:r w:rsidRPr="00EF1198">
        <w:rPr>
          <w:rFonts w:ascii="標楷體" w:eastAsia="標楷體" w:hAnsi="標楷體" w:hint="eastAsia"/>
          <w:sz w:val="28"/>
          <w:szCs w:val="28"/>
        </w:rPr>
        <w:t>小時凝結後，用電鋸或手鋸視規定之間隔尺寸作正方分割。</w:t>
      </w:r>
    </w:p>
    <w:p w:rsidR="00546961" w:rsidRPr="00EF1198" w:rsidRDefault="00546961" w:rsidP="00097116">
      <w:pPr>
        <w:ind w:leftChars="300" w:left="1140" w:hangingChars="150" w:hanging="420"/>
        <w:rPr>
          <w:rFonts w:ascii="標楷體" w:eastAsia="標楷體" w:hAnsi="標楷體"/>
          <w:sz w:val="28"/>
          <w:szCs w:val="28"/>
        </w:rPr>
      </w:pPr>
      <w:r w:rsidRPr="00EF1198">
        <w:rPr>
          <w:rFonts w:ascii="標楷體" w:eastAsia="標楷體" w:hAnsi="標楷體" w:hint="eastAsia"/>
          <w:sz w:val="28"/>
          <w:szCs w:val="28"/>
        </w:rPr>
        <w:t>D、養生：七天以上水養護，為免在28 °C以上之溫度造成泡沫混凝土急速乾燥而龜裂，可在施作</w:t>
      </w:r>
      <w:r w:rsidRPr="00EF1198">
        <w:rPr>
          <w:rFonts w:ascii="標楷體" w:eastAsia="標楷體" w:hAnsi="標楷體"/>
          <w:sz w:val="28"/>
          <w:szCs w:val="28"/>
        </w:rPr>
        <w:t>24</w:t>
      </w:r>
      <w:r w:rsidRPr="00EF1198">
        <w:rPr>
          <w:rFonts w:ascii="標楷體" w:eastAsia="標楷體" w:hAnsi="標楷體" w:hint="eastAsia"/>
          <w:sz w:val="28"/>
          <w:szCs w:val="28"/>
        </w:rPr>
        <w:t>小時後放水浸泡、或連續灑水</w:t>
      </w:r>
      <w:r w:rsidRPr="00EF1198">
        <w:rPr>
          <w:rFonts w:ascii="標楷體" w:eastAsia="標楷體" w:hAnsi="標楷體"/>
          <w:sz w:val="28"/>
          <w:szCs w:val="28"/>
        </w:rPr>
        <w:t>7</w:t>
      </w:r>
      <w:r w:rsidRPr="00EF1198">
        <w:rPr>
          <w:rFonts w:ascii="標楷體" w:eastAsia="標楷體" w:hAnsi="標楷體" w:hint="eastAsia"/>
          <w:sz w:val="28"/>
          <w:szCs w:val="28"/>
        </w:rPr>
        <w:t>〜</w:t>
      </w:r>
      <w:r w:rsidRPr="00EF1198">
        <w:rPr>
          <w:rFonts w:ascii="標楷體" w:eastAsia="標楷體" w:hAnsi="標楷體"/>
          <w:sz w:val="28"/>
          <w:szCs w:val="28"/>
        </w:rPr>
        <w:t>10</w:t>
      </w:r>
      <w:r w:rsidRPr="00EF1198">
        <w:rPr>
          <w:rFonts w:ascii="標楷體" w:eastAsia="標楷體" w:hAnsi="標楷體" w:hint="eastAsia"/>
          <w:sz w:val="28"/>
          <w:szCs w:val="28"/>
        </w:rPr>
        <w:t>天</w:t>
      </w:r>
      <w:r w:rsidRPr="00EF1198">
        <w:rPr>
          <w:rFonts w:ascii="標楷體" w:eastAsia="標楷體" w:hAnsi="標楷體"/>
          <w:sz w:val="28"/>
          <w:szCs w:val="28"/>
        </w:rPr>
        <w:t xml:space="preserve"> </w:t>
      </w:r>
      <w:r w:rsidRPr="00EF1198">
        <w:rPr>
          <w:rFonts w:ascii="標楷體" w:eastAsia="標楷體" w:hAnsi="標楷體" w:hint="eastAsia"/>
          <w:sz w:val="28"/>
          <w:szCs w:val="28"/>
        </w:rPr>
        <w:t>以保</w:t>
      </w:r>
      <w:proofErr w:type="gramStart"/>
      <w:r w:rsidRPr="00EF1198">
        <w:rPr>
          <w:rFonts w:ascii="標楷體" w:eastAsia="標楷體" w:hAnsi="標楷體" w:hint="eastAsia"/>
          <w:sz w:val="28"/>
          <w:szCs w:val="28"/>
        </w:rPr>
        <w:t>溼</w:t>
      </w:r>
      <w:proofErr w:type="gramEnd"/>
      <w:r w:rsidRPr="00EF1198">
        <w:rPr>
          <w:rFonts w:ascii="標楷體" w:eastAsia="標楷體" w:hAnsi="標楷體" w:hint="eastAsia"/>
          <w:sz w:val="28"/>
          <w:szCs w:val="28"/>
        </w:rPr>
        <w:t>潤，更可增加強度。</w:t>
      </w:r>
    </w:p>
    <w:p w:rsidR="00546961" w:rsidRPr="00EF1198" w:rsidRDefault="00546961" w:rsidP="00546961">
      <w:pPr>
        <w:rPr>
          <w:rFonts w:ascii="標楷體" w:eastAsia="標楷體" w:hAnsi="標楷體"/>
          <w:sz w:val="28"/>
          <w:szCs w:val="28"/>
        </w:rPr>
      </w:pPr>
      <w:proofErr w:type="gramStart"/>
      <w:r w:rsidRPr="00EF1198">
        <w:rPr>
          <w:rFonts w:ascii="標楷體" w:eastAsia="標楷體" w:hAnsi="標楷體" w:hint="eastAsia"/>
          <w:sz w:val="28"/>
          <w:szCs w:val="28"/>
        </w:rPr>
        <w:t>泡床混凝土配比表</w:t>
      </w:r>
      <w:proofErr w:type="gramEnd"/>
      <w:r w:rsidRPr="00EF1198">
        <w:rPr>
          <w:rFonts w:ascii="標楷體" w:eastAsia="標楷體" w:hAnsi="標楷體" w:hint="eastAsia"/>
          <w:sz w:val="28"/>
          <w:szCs w:val="28"/>
        </w:rPr>
        <w:t>（適用本工地配比標準作法） 工地（室外）實際操作每m</w:t>
      </w:r>
      <w:r w:rsidRPr="00EF1198">
        <w:rPr>
          <w:rFonts w:ascii="標楷體" w:eastAsia="標楷體" w:hAnsi="標楷體" w:hint="eastAsia"/>
          <w:sz w:val="28"/>
          <w:szCs w:val="28"/>
          <w:vertAlign w:val="superscript"/>
        </w:rPr>
        <w:t>3</w:t>
      </w:r>
      <w:r w:rsidRPr="00EF1198">
        <w:rPr>
          <w:rFonts w:ascii="標楷體" w:eastAsia="標楷體" w:hAnsi="標楷體" w:hint="eastAsia"/>
          <w:sz w:val="28"/>
          <w:szCs w:val="28"/>
        </w:rPr>
        <w:t>各項配比為：</w:t>
      </w:r>
    </w:p>
    <w:tbl>
      <w:tblPr>
        <w:tblW w:w="9918" w:type="dxa"/>
        <w:jc w:val="center"/>
        <w:tblLayout w:type="fixed"/>
        <w:tblCellMar>
          <w:left w:w="10" w:type="dxa"/>
          <w:right w:w="10" w:type="dxa"/>
        </w:tblCellMar>
        <w:tblLook w:val="0000" w:firstRow="0" w:lastRow="0" w:firstColumn="0" w:lastColumn="0" w:noHBand="0" w:noVBand="0"/>
      </w:tblPr>
      <w:tblGrid>
        <w:gridCol w:w="704"/>
        <w:gridCol w:w="1134"/>
        <w:gridCol w:w="1134"/>
        <w:gridCol w:w="1134"/>
        <w:gridCol w:w="851"/>
        <w:gridCol w:w="992"/>
        <w:gridCol w:w="1134"/>
        <w:gridCol w:w="1417"/>
        <w:gridCol w:w="1418"/>
      </w:tblGrid>
      <w:tr w:rsidR="00546961" w:rsidRPr="00EF1198" w:rsidTr="00546961">
        <w:trPr>
          <w:trHeight w:hRule="exact" w:val="1498"/>
          <w:jc w:val="center"/>
        </w:trPr>
        <w:tc>
          <w:tcPr>
            <w:tcW w:w="704" w:type="dxa"/>
            <w:tcBorders>
              <w:top w:val="single" w:sz="4" w:space="0" w:color="auto"/>
              <w:left w:val="single" w:sz="4" w:space="0" w:color="auto"/>
            </w:tcBorders>
            <w:shd w:val="clear" w:color="auto" w:fill="FFFFFF"/>
            <w:vAlign w:val="center"/>
          </w:tcPr>
          <w:p w:rsidR="00546961" w:rsidRPr="00EF1198" w:rsidRDefault="00546961" w:rsidP="00546961">
            <w:pPr>
              <w:jc w:val="center"/>
              <w:rPr>
                <w:rFonts w:ascii="標楷體" w:eastAsia="標楷體" w:hAnsi="標楷體" w:cs="細明體"/>
                <w:spacing w:val="30"/>
                <w:kern w:val="0"/>
                <w:sz w:val="28"/>
                <w:szCs w:val="28"/>
                <w:lang w:val="zh-TW" w:bidi="zh-TW"/>
              </w:rPr>
            </w:pPr>
            <w:proofErr w:type="spellStart"/>
            <w:r w:rsidRPr="00EF1198">
              <w:rPr>
                <w:rFonts w:ascii="標楷體" w:eastAsia="標楷體" w:hAnsi="標楷體" w:cs="新細明體"/>
                <w:color w:val="000000"/>
                <w:spacing w:val="20"/>
                <w:kern w:val="0"/>
                <w:sz w:val="28"/>
                <w:szCs w:val="28"/>
                <w:shd w:val="clear" w:color="auto" w:fill="FFFFFF"/>
                <w:lang w:eastAsia="en-US" w:bidi="en-US"/>
              </w:rPr>
              <w:t>材料</w:t>
            </w:r>
            <w:proofErr w:type="spellEnd"/>
          </w:p>
        </w:tc>
        <w:tc>
          <w:tcPr>
            <w:tcW w:w="1134" w:type="dxa"/>
            <w:tcBorders>
              <w:top w:val="single" w:sz="4" w:space="0" w:color="auto"/>
              <w:left w:val="single" w:sz="4" w:space="0" w:color="auto"/>
            </w:tcBorders>
            <w:shd w:val="clear" w:color="auto" w:fill="FFFFFF"/>
            <w:vAlign w:val="center"/>
          </w:tcPr>
          <w:p w:rsidR="00546961" w:rsidRPr="00EF1198" w:rsidRDefault="00546961" w:rsidP="00546961">
            <w:pPr>
              <w:jc w:val="center"/>
              <w:rPr>
                <w:rFonts w:ascii="標楷體" w:eastAsia="標楷體" w:hAnsi="標楷體" w:cs="新細明體"/>
                <w:color w:val="000000"/>
                <w:spacing w:val="20"/>
                <w:kern w:val="0"/>
                <w:sz w:val="28"/>
                <w:szCs w:val="28"/>
                <w:shd w:val="clear" w:color="auto" w:fill="FFFFFF"/>
                <w:lang w:eastAsia="en-US" w:bidi="en-US"/>
              </w:rPr>
            </w:pPr>
            <w:proofErr w:type="spellStart"/>
            <w:r w:rsidRPr="00EF1198">
              <w:rPr>
                <w:rFonts w:ascii="標楷體" w:eastAsia="標楷體" w:hAnsi="標楷體" w:cs="新細明體"/>
                <w:color w:val="000000"/>
                <w:spacing w:val="20"/>
                <w:kern w:val="0"/>
                <w:sz w:val="28"/>
                <w:szCs w:val="28"/>
                <w:shd w:val="clear" w:color="auto" w:fill="FFFFFF"/>
                <w:lang w:eastAsia="en-US" w:bidi="en-US"/>
              </w:rPr>
              <w:t>水泥</w:t>
            </w:r>
            <w:proofErr w:type="spellEnd"/>
            <w:r w:rsidRPr="00EF1198">
              <w:rPr>
                <w:rFonts w:ascii="標楷體" w:eastAsia="標楷體" w:hAnsi="標楷體" w:cs="新細明體"/>
                <w:color w:val="000000"/>
                <w:spacing w:val="20"/>
                <w:kern w:val="0"/>
                <w:sz w:val="28"/>
                <w:szCs w:val="28"/>
                <w:shd w:val="clear" w:color="auto" w:fill="FFFFFF"/>
                <w:lang w:eastAsia="en-US" w:bidi="en-US"/>
              </w:rPr>
              <w:t xml:space="preserve"> (Kg/m3 )</w:t>
            </w:r>
          </w:p>
        </w:tc>
        <w:tc>
          <w:tcPr>
            <w:tcW w:w="1134" w:type="dxa"/>
            <w:tcBorders>
              <w:top w:val="single" w:sz="4" w:space="0" w:color="auto"/>
              <w:left w:val="single" w:sz="4" w:space="0" w:color="auto"/>
            </w:tcBorders>
            <w:shd w:val="clear" w:color="auto" w:fill="FFFFFF"/>
            <w:vAlign w:val="center"/>
          </w:tcPr>
          <w:p w:rsidR="00546961" w:rsidRPr="00EF1198" w:rsidRDefault="00546961" w:rsidP="00546961">
            <w:pPr>
              <w:jc w:val="center"/>
              <w:rPr>
                <w:rFonts w:ascii="標楷體" w:eastAsia="標楷體" w:hAnsi="標楷體" w:cs="新細明體"/>
                <w:color w:val="000000"/>
                <w:spacing w:val="20"/>
                <w:kern w:val="0"/>
                <w:sz w:val="28"/>
                <w:szCs w:val="28"/>
                <w:shd w:val="clear" w:color="auto" w:fill="FFFFFF"/>
                <w:lang w:eastAsia="en-US" w:bidi="en-US"/>
              </w:rPr>
            </w:pPr>
            <w:proofErr w:type="spellStart"/>
            <w:r w:rsidRPr="00EF1198">
              <w:rPr>
                <w:rFonts w:ascii="標楷體" w:eastAsia="標楷體" w:hAnsi="標楷體" w:cs="新細明體"/>
                <w:color w:val="000000"/>
                <w:spacing w:val="20"/>
                <w:kern w:val="0"/>
                <w:sz w:val="28"/>
                <w:szCs w:val="28"/>
                <w:shd w:val="clear" w:color="auto" w:fill="FFFFFF"/>
                <w:lang w:eastAsia="en-US" w:bidi="en-US"/>
              </w:rPr>
              <w:t>起泡劑</w:t>
            </w:r>
            <w:proofErr w:type="spellEnd"/>
          </w:p>
          <w:p w:rsidR="00546961" w:rsidRPr="00EF1198" w:rsidRDefault="00546961" w:rsidP="00546961">
            <w:pPr>
              <w:jc w:val="center"/>
              <w:rPr>
                <w:rFonts w:ascii="標楷體" w:eastAsia="標楷體" w:hAnsi="標楷體" w:cs="新細明體"/>
                <w:color w:val="000000"/>
                <w:spacing w:val="20"/>
                <w:kern w:val="0"/>
                <w:sz w:val="28"/>
                <w:szCs w:val="28"/>
                <w:shd w:val="clear" w:color="auto" w:fill="FFFFFF"/>
                <w:lang w:eastAsia="en-US" w:bidi="en-US"/>
              </w:rPr>
            </w:pPr>
            <w:r w:rsidRPr="00EF1198">
              <w:rPr>
                <w:rFonts w:ascii="標楷體" w:eastAsia="標楷體" w:hAnsi="標楷體" w:cs="新細明體"/>
                <w:color w:val="000000"/>
                <w:spacing w:val="20"/>
                <w:kern w:val="0"/>
                <w:sz w:val="28"/>
                <w:szCs w:val="28"/>
                <w:shd w:val="clear" w:color="auto" w:fill="FFFFFF"/>
                <w:lang w:eastAsia="en-US" w:bidi="en-US"/>
              </w:rPr>
              <w:t>(Kg/m3 )</w:t>
            </w:r>
          </w:p>
        </w:tc>
        <w:tc>
          <w:tcPr>
            <w:tcW w:w="1134" w:type="dxa"/>
            <w:tcBorders>
              <w:top w:val="single" w:sz="4" w:space="0" w:color="auto"/>
              <w:left w:val="single" w:sz="4" w:space="0" w:color="auto"/>
            </w:tcBorders>
            <w:shd w:val="clear" w:color="auto" w:fill="FFFFFF"/>
            <w:vAlign w:val="center"/>
          </w:tcPr>
          <w:p w:rsidR="00546961" w:rsidRPr="00EF1198" w:rsidRDefault="00546961" w:rsidP="00546961">
            <w:pPr>
              <w:jc w:val="center"/>
              <w:rPr>
                <w:rFonts w:ascii="標楷體" w:eastAsia="標楷體" w:hAnsi="標楷體" w:cs="新細明體"/>
                <w:color w:val="000000"/>
                <w:spacing w:val="20"/>
                <w:kern w:val="0"/>
                <w:sz w:val="28"/>
                <w:szCs w:val="28"/>
                <w:shd w:val="clear" w:color="auto" w:fill="FFFFFF"/>
                <w:lang w:eastAsia="en-US" w:bidi="en-US"/>
              </w:rPr>
            </w:pPr>
            <w:r w:rsidRPr="00EF1198">
              <w:rPr>
                <w:rFonts w:ascii="標楷體" w:eastAsia="標楷體" w:hAnsi="標楷體" w:cs="新細明體"/>
                <w:color w:val="000000"/>
                <w:spacing w:val="20"/>
                <w:kern w:val="0"/>
                <w:sz w:val="28"/>
                <w:szCs w:val="28"/>
                <w:shd w:val="clear" w:color="auto" w:fill="FFFFFF"/>
                <w:lang w:eastAsia="en-US" w:bidi="en-US"/>
              </w:rPr>
              <w:t>水</w:t>
            </w:r>
          </w:p>
          <w:p w:rsidR="00546961" w:rsidRPr="00EF1198" w:rsidRDefault="00546961" w:rsidP="00546961">
            <w:pPr>
              <w:jc w:val="center"/>
              <w:rPr>
                <w:rFonts w:ascii="標楷體" w:eastAsia="標楷體" w:hAnsi="標楷體" w:cs="新細明體"/>
                <w:color w:val="000000"/>
                <w:spacing w:val="20"/>
                <w:kern w:val="0"/>
                <w:sz w:val="28"/>
                <w:szCs w:val="28"/>
                <w:shd w:val="clear" w:color="auto" w:fill="FFFFFF"/>
                <w:lang w:eastAsia="en-US" w:bidi="en-US"/>
              </w:rPr>
            </w:pPr>
            <w:r w:rsidRPr="00EF1198">
              <w:rPr>
                <w:rFonts w:ascii="標楷體" w:eastAsia="標楷體" w:hAnsi="標楷體" w:cs="新細明體"/>
                <w:color w:val="000000"/>
                <w:spacing w:val="20"/>
                <w:kern w:val="0"/>
                <w:sz w:val="28"/>
                <w:szCs w:val="28"/>
                <w:shd w:val="clear" w:color="auto" w:fill="FFFFFF"/>
                <w:lang w:eastAsia="en-US" w:bidi="en-US"/>
              </w:rPr>
              <w:t>(Kg/m3 )</w:t>
            </w:r>
          </w:p>
        </w:tc>
        <w:tc>
          <w:tcPr>
            <w:tcW w:w="851" w:type="dxa"/>
            <w:tcBorders>
              <w:top w:val="single" w:sz="4" w:space="0" w:color="auto"/>
              <w:left w:val="single" w:sz="4" w:space="0" w:color="auto"/>
            </w:tcBorders>
            <w:shd w:val="clear" w:color="auto" w:fill="FFFFFF"/>
            <w:vAlign w:val="center"/>
          </w:tcPr>
          <w:p w:rsidR="00546961" w:rsidRPr="00EF1198" w:rsidRDefault="00546961" w:rsidP="00546961">
            <w:pPr>
              <w:jc w:val="center"/>
              <w:rPr>
                <w:rFonts w:ascii="標楷體" w:eastAsia="標楷體" w:hAnsi="標楷體" w:cs="新細明體"/>
                <w:color w:val="000000"/>
                <w:spacing w:val="20"/>
                <w:kern w:val="0"/>
                <w:sz w:val="28"/>
                <w:szCs w:val="28"/>
                <w:shd w:val="clear" w:color="auto" w:fill="FFFFFF"/>
                <w:lang w:eastAsia="en-US" w:bidi="en-US"/>
              </w:rPr>
            </w:pPr>
            <w:proofErr w:type="spellStart"/>
            <w:r w:rsidRPr="00EF1198">
              <w:rPr>
                <w:rFonts w:ascii="標楷體" w:eastAsia="標楷體" w:hAnsi="標楷體" w:cs="新細明體"/>
                <w:color w:val="000000"/>
                <w:spacing w:val="20"/>
                <w:kern w:val="0"/>
                <w:sz w:val="28"/>
                <w:szCs w:val="28"/>
                <w:shd w:val="clear" w:color="auto" w:fill="FFFFFF"/>
                <w:lang w:eastAsia="en-US" w:bidi="en-US"/>
              </w:rPr>
              <w:t>試驗</w:t>
            </w:r>
            <w:proofErr w:type="spellEnd"/>
          </w:p>
          <w:p w:rsidR="00546961" w:rsidRPr="00EF1198" w:rsidRDefault="00546961" w:rsidP="00546961">
            <w:pPr>
              <w:jc w:val="center"/>
              <w:rPr>
                <w:rFonts w:ascii="標楷體" w:eastAsia="標楷體" w:hAnsi="標楷體" w:cs="新細明體"/>
                <w:color w:val="000000"/>
                <w:spacing w:val="20"/>
                <w:kern w:val="0"/>
                <w:sz w:val="28"/>
                <w:szCs w:val="28"/>
                <w:shd w:val="clear" w:color="auto" w:fill="FFFFFF"/>
                <w:lang w:eastAsia="en-US" w:bidi="en-US"/>
              </w:rPr>
            </w:pPr>
            <w:proofErr w:type="spellStart"/>
            <w:r w:rsidRPr="00EF1198">
              <w:rPr>
                <w:rFonts w:ascii="標楷體" w:eastAsia="標楷體" w:hAnsi="標楷體" w:cs="新細明體"/>
                <w:color w:val="000000"/>
                <w:spacing w:val="20"/>
                <w:kern w:val="0"/>
                <w:sz w:val="28"/>
                <w:szCs w:val="28"/>
                <w:shd w:val="clear" w:color="auto" w:fill="FFFFFF"/>
                <w:lang w:eastAsia="en-US" w:bidi="en-US"/>
              </w:rPr>
              <w:t>項目</w:t>
            </w:r>
            <w:proofErr w:type="spellEnd"/>
          </w:p>
        </w:tc>
        <w:tc>
          <w:tcPr>
            <w:tcW w:w="992" w:type="dxa"/>
            <w:tcBorders>
              <w:top w:val="single" w:sz="4" w:space="0" w:color="auto"/>
              <w:left w:val="single" w:sz="4" w:space="0" w:color="auto"/>
            </w:tcBorders>
            <w:shd w:val="clear" w:color="auto" w:fill="FFFFFF"/>
            <w:vAlign w:val="center"/>
          </w:tcPr>
          <w:p w:rsidR="00546961" w:rsidRPr="00EF1198" w:rsidRDefault="00546961" w:rsidP="00546961">
            <w:pPr>
              <w:jc w:val="center"/>
              <w:rPr>
                <w:rFonts w:ascii="標楷體" w:eastAsia="標楷體" w:hAnsi="標楷體" w:cs="新細明體"/>
                <w:color w:val="000000"/>
                <w:spacing w:val="20"/>
                <w:kern w:val="0"/>
                <w:sz w:val="28"/>
                <w:szCs w:val="28"/>
                <w:shd w:val="clear" w:color="auto" w:fill="FFFFFF"/>
                <w:lang w:eastAsia="en-US" w:bidi="en-US"/>
              </w:rPr>
            </w:pPr>
            <w:proofErr w:type="spellStart"/>
            <w:r w:rsidRPr="00EF1198">
              <w:rPr>
                <w:rFonts w:ascii="標楷體" w:eastAsia="標楷體" w:hAnsi="標楷體" w:cs="新細明體"/>
                <w:color w:val="000000"/>
                <w:spacing w:val="20"/>
                <w:kern w:val="0"/>
                <w:sz w:val="28"/>
                <w:szCs w:val="28"/>
                <w:shd w:val="clear" w:color="auto" w:fill="FFFFFF"/>
                <w:lang w:eastAsia="en-US" w:bidi="en-US"/>
              </w:rPr>
              <w:t>生比重</w:t>
            </w:r>
            <w:proofErr w:type="spellEnd"/>
          </w:p>
        </w:tc>
        <w:tc>
          <w:tcPr>
            <w:tcW w:w="1134" w:type="dxa"/>
            <w:tcBorders>
              <w:top w:val="single" w:sz="4" w:space="0" w:color="auto"/>
              <w:left w:val="single" w:sz="4" w:space="0" w:color="auto"/>
            </w:tcBorders>
            <w:shd w:val="clear" w:color="auto" w:fill="FFFFFF"/>
            <w:vAlign w:val="center"/>
          </w:tcPr>
          <w:p w:rsidR="00546961" w:rsidRPr="00EF1198" w:rsidRDefault="00546961" w:rsidP="00546961">
            <w:pPr>
              <w:jc w:val="center"/>
              <w:rPr>
                <w:rFonts w:ascii="標楷體" w:eastAsia="標楷體" w:hAnsi="標楷體" w:cs="新細明體"/>
                <w:color w:val="000000"/>
                <w:spacing w:val="20"/>
                <w:kern w:val="0"/>
                <w:sz w:val="28"/>
                <w:szCs w:val="28"/>
                <w:shd w:val="clear" w:color="auto" w:fill="FFFFFF"/>
                <w:lang w:eastAsia="en-US" w:bidi="en-US"/>
              </w:rPr>
            </w:pPr>
            <w:proofErr w:type="spellStart"/>
            <w:r w:rsidRPr="00EF1198">
              <w:rPr>
                <w:rFonts w:ascii="標楷體" w:eastAsia="標楷體" w:hAnsi="標楷體" w:cs="新細明體"/>
                <w:color w:val="000000"/>
                <w:spacing w:val="20"/>
                <w:kern w:val="0"/>
                <w:sz w:val="28"/>
                <w:szCs w:val="28"/>
                <w:shd w:val="clear" w:color="auto" w:fill="FFFFFF"/>
                <w:lang w:eastAsia="en-US" w:bidi="en-US"/>
              </w:rPr>
              <w:t>空氣量</w:t>
            </w:r>
            <w:proofErr w:type="spellEnd"/>
            <w:r w:rsidRPr="00EF1198">
              <w:rPr>
                <w:rFonts w:ascii="標楷體" w:eastAsia="標楷體" w:hAnsi="標楷體" w:cs="新細明體" w:hint="eastAsia"/>
                <w:color w:val="000000"/>
                <w:spacing w:val="20"/>
                <w:kern w:val="0"/>
                <w:sz w:val="28"/>
                <w:szCs w:val="28"/>
                <w:shd w:val="clear" w:color="auto" w:fill="FFFFFF"/>
                <w:lang w:eastAsia="en-US" w:bidi="en-US"/>
              </w:rPr>
              <w:t>%</w:t>
            </w:r>
          </w:p>
        </w:tc>
        <w:tc>
          <w:tcPr>
            <w:tcW w:w="1417" w:type="dxa"/>
            <w:tcBorders>
              <w:top w:val="single" w:sz="4" w:space="0" w:color="auto"/>
              <w:left w:val="single" w:sz="4" w:space="0" w:color="auto"/>
            </w:tcBorders>
            <w:shd w:val="clear" w:color="auto" w:fill="FFFFFF"/>
            <w:vAlign w:val="center"/>
          </w:tcPr>
          <w:p w:rsidR="00546961" w:rsidRPr="00EF1198" w:rsidRDefault="00546961" w:rsidP="00546961">
            <w:pPr>
              <w:jc w:val="center"/>
              <w:rPr>
                <w:rFonts w:ascii="標楷體" w:eastAsia="標楷體" w:hAnsi="標楷體" w:cs="細明體"/>
                <w:spacing w:val="30"/>
                <w:kern w:val="0"/>
                <w:sz w:val="28"/>
                <w:szCs w:val="28"/>
                <w:lang w:val="zh-TW" w:bidi="zh-TW"/>
              </w:rPr>
            </w:pPr>
            <w:proofErr w:type="spellStart"/>
            <w:r w:rsidRPr="00EF1198">
              <w:rPr>
                <w:rFonts w:ascii="標楷體" w:eastAsia="標楷體" w:hAnsi="標楷體" w:cs="新細明體"/>
                <w:color w:val="000000"/>
                <w:spacing w:val="20"/>
                <w:kern w:val="0"/>
                <w:sz w:val="28"/>
                <w:szCs w:val="28"/>
                <w:shd w:val="clear" w:color="auto" w:fill="FFFFFF"/>
                <w:lang w:eastAsia="en-US" w:bidi="en-US"/>
              </w:rPr>
              <w:t>抗壓強度</w:t>
            </w:r>
            <w:proofErr w:type="spellEnd"/>
          </w:p>
          <w:p w:rsidR="00546961" w:rsidRPr="00EF1198" w:rsidRDefault="00546961" w:rsidP="00546961">
            <w:pPr>
              <w:jc w:val="center"/>
              <w:rPr>
                <w:rFonts w:ascii="標楷體" w:eastAsia="標楷體" w:hAnsi="標楷體" w:cs="細明體"/>
                <w:spacing w:val="30"/>
                <w:kern w:val="0"/>
                <w:sz w:val="28"/>
                <w:szCs w:val="28"/>
                <w:lang w:val="zh-TW" w:bidi="zh-TW"/>
              </w:rPr>
            </w:pPr>
            <w:r w:rsidRPr="00EF1198">
              <w:rPr>
                <w:rFonts w:ascii="標楷體" w:eastAsia="標楷體" w:hAnsi="標楷體" w:cs="細明體"/>
                <w:color w:val="000000"/>
                <w:spacing w:val="20"/>
                <w:kern w:val="0"/>
                <w:sz w:val="28"/>
                <w:szCs w:val="28"/>
                <w:shd w:val="clear" w:color="auto" w:fill="FFFFFF"/>
                <w:lang w:eastAsia="en-US" w:bidi="en-US"/>
              </w:rPr>
              <w:t>28</w:t>
            </w:r>
            <w:r w:rsidRPr="00EF1198">
              <w:rPr>
                <w:rFonts w:ascii="標楷體" w:eastAsia="標楷體" w:hAnsi="標楷體" w:cs="新細明體"/>
                <w:color w:val="000000"/>
                <w:spacing w:val="20"/>
                <w:kern w:val="0"/>
                <w:sz w:val="28"/>
                <w:szCs w:val="28"/>
                <w:shd w:val="clear" w:color="auto" w:fill="FFFFFF"/>
                <w:lang w:eastAsia="en-US" w:bidi="en-US"/>
              </w:rPr>
              <w:t>天</w:t>
            </w:r>
          </w:p>
          <w:p w:rsidR="00546961" w:rsidRPr="00EF1198" w:rsidRDefault="00546961" w:rsidP="00546961">
            <w:pPr>
              <w:jc w:val="center"/>
              <w:rPr>
                <w:rFonts w:ascii="標楷體" w:eastAsia="標楷體" w:hAnsi="標楷體" w:cs="細明體"/>
                <w:spacing w:val="30"/>
                <w:kern w:val="0"/>
                <w:sz w:val="28"/>
                <w:szCs w:val="28"/>
                <w:lang w:val="zh-TW" w:bidi="zh-TW"/>
              </w:rPr>
            </w:pPr>
            <w:r w:rsidRPr="00EF1198">
              <w:rPr>
                <w:rFonts w:ascii="標楷體" w:eastAsia="標楷體" w:hAnsi="標楷體" w:cs="細明體"/>
                <w:color w:val="000000"/>
                <w:kern w:val="0"/>
                <w:sz w:val="28"/>
                <w:szCs w:val="28"/>
                <w:shd w:val="clear" w:color="auto" w:fill="FFFFFF"/>
                <w:lang w:eastAsia="en-US" w:bidi="en-US"/>
              </w:rPr>
              <w:t>Kg</w:t>
            </w:r>
            <w:r w:rsidRPr="00EF1198">
              <w:rPr>
                <w:rFonts w:ascii="標楷體" w:eastAsia="標楷體" w:hAnsi="標楷體" w:cs="細明體"/>
                <w:color w:val="000000"/>
                <w:spacing w:val="20"/>
                <w:kern w:val="0"/>
                <w:sz w:val="28"/>
                <w:szCs w:val="28"/>
                <w:shd w:val="clear" w:color="auto" w:fill="FFFFFF"/>
                <w:lang w:eastAsia="en-US" w:bidi="en-US"/>
              </w:rPr>
              <w:t>/</w:t>
            </w:r>
            <w:r w:rsidRPr="00EF1198">
              <w:rPr>
                <w:rFonts w:ascii="標楷體" w:eastAsia="標楷體" w:hAnsi="標楷體" w:cs="細明體"/>
                <w:color w:val="000000"/>
                <w:kern w:val="0"/>
                <w:sz w:val="28"/>
                <w:szCs w:val="28"/>
                <w:shd w:val="clear" w:color="auto" w:fill="FFFFFF"/>
                <w:lang w:eastAsia="en-US" w:bidi="en-US"/>
              </w:rPr>
              <w:t>cm</w:t>
            </w:r>
            <w:r w:rsidRPr="00EF1198">
              <w:rPr>
                <w:rFonts w:ascii="標楷體" w:eastAsia="標楷體" w:hAnsi="標楷體" w:cs="細明體"/>
                <w:color w:val="000000"/>
                <w:spacing w:val="20"/>
                <w:kern w:val="0"/>
                <w:sz w:val="28"/>
                <w:szCs w:val="28"/>
                <w:shd w:val="clear" w:color="auto" w:fill="FFFFFF"/>
                <w:vertAlign w:val="superscript"/>
                <w:lang w:eastAsia="en-US" w:bidi="en-US"/>
              </w:rPr>
              <w:t>2</w:t>
            </w:r>
          </w:p>
        </w:tc>
        <w:tc>
          <w:tcPr>
            <w:tcW w:w="1418" w:type="dxa"/>
            <w:tcBorders>
              <w:top w:val="single" w:sz="4" w:space="0" w:color="auto"/>
              <w:left w:val="single" w:sz="4" w:space="0" w:color="auto"/>
              <w:right w:val="single" w:sz="4" w:space="0" w:color="auto"/>
            </w:tcBorders>
            <w:shd w:val="clear" w:color="auto" w:fill="FFFFFF"/>
            <w:vAlign w:val="center"/>
          </w:tcPr>
          <w:p w:rsidR="00546961" w:rsidRPr="00EF1198" w:rsidRDefault="00546961" w:rsidP="00546961">
            <w:pPr>
              <w:jc w:val="center"/>
              <w:rPr>
                <w:rFonts w:ascii="標楷體" w:eastAsia="標楷體" w:hAnsi="標楷體" w:cs="細明體"/>
                <w:spacing w:val="30"/>
                <w:kern w:val="0"/>
                <w:sz w:val="28"/>
                <w:szCs w:val="28"/>
                <w:lang w:val="zh-TW" w:bidi="zh-TW"/>
              </w:rPr>
            </w:pPr>
            <w:proofErr w:type="spellStart"/>
            <w:r w:rsidRPr="00EF1198">
              <w:rPr>
                <w:rFonts w:ascii="標楷體" w:eastAsia="標楷體" w:hAnsi="標楷體" w:cs="新細明體"/>
                <w:color w:val="000000"/>
                <w:spacing w:val="20"/>
                <w:kern w:val="0"/>
                <w:sz w:val="28"/>
                <w:szCs w:val="28"/>
                <w:shd w:val="clear" w:color="auto" w:fill="FFFFFF"/>
                <w:lang w:eastAsia="en-US" w:bidi="en-US"/>
              </w:rPr>
              <w:t>熱傳導率</w:t>
            </w:r>
            <w:proofErr w:type="spellEnd"/>
          </w:p>
          <w:p w:rsidR="00546961" w:rsidRPr="00EF1198" w:rsidRDefault="00546961" w:rsidP="00546961">
            <w:pPr>
              <w:jc w:val="center"/>
              <w:rPr>
                <w:rFonts w:ascii="標楷體" w:eastAsia="標楷體" w:hAnsi="標楷體" w:cs="細明體"/>
                <w:spacing w:val="30"/>
                <w:kern w:val="0"/>
                <w:sz w:val="28"/>
                <w:szCs w:val="28"/>
                <w:lang w:val="zh-TW" w:bidi="zh-TW"/>
              </w:rPr>
            </w:pPr>
            <w:r w:rsidRPr="00EF1198">
              <w:rPr>
                <w:rFonts w:ascii="標楷體" w:eastAsia="標楷體" w:hAnsi="標楷體" w:cs="細明體"/>
                <w:color w:val="000000"/>
                <w:kern w:val="0"/>
                <w:sz w:val="28"/>
                <w:szCs w:val="28"/>
                <w:shd w:val="clear" w:color="auto" w:fill="FFFFFF"/>
                <w:lang w:eastAsia="en-US" w:bidi="en-US"/>
              </w:rPr>
              <w:t>k</w:t>
            </w:r>
            <w:r w:rsidRPr="00EF1198">
              <w:rPr>
                <w:rFonts w:ascii="標楷體" w:eastAsia="標楷體" w:hAnsi="標楷體" w:cs="細明體"/>
                <w:color w:val="000000"/>
                <w:spacing w:val="20"/>
                <w:kern w:val="0"/>
                <w:sz w:val="28"/>
                <w:szCs w:val="28"/>
                <w:shd w:val="clear" w:color="auto" w:fill="FFFFFF"/>
                <w:lang w:eastAsia="en-US" w:bidi="en-US"/>
              </w:rPr>
              <w:t xml:space="preserve"> </w:t>
            </w:r>
            <w:proofErr w:type="spellStart"/>
            <w:r w:rsidRPr="00EF1198">
              <w:rPr>
                <w:rFonts w:ascii="標楷體" w:eastAsia="標楷體" w:hAnsi="標楷體" w:cs="細明體"/>
                <w:color w:val="000000"/>
                <w:kern w:val="0"/>
                <w:sz w:val="28"/>
                <w:szCs w:val="28"/>
                <w:shd w:val="clear" w:color="auto" w:fill="FFFFFF"/>
                <w:lang w:eastAsia="en-US" w:bidi="en-US"/>
              </w:rPr>
              <w:t>cal</w:t>
            </w:r>
            <w:proofErr w:type="spellEnd"/>
            <w:r w:rsidRPr="00EF1198">
              <w:rPr>
                <w:rFonts w:ascii="標楷體" w:eastAsia="標楷體" w:hAnsi="標楷體" w:cs="細明體"/>
                <w:color w:val="000000"/>
                <w:spacing w:val="20"/>
                <w:kern w:val="0"/>
                <w:sz w:val="28"/>
                <w:szCs w:val="28"/>
                <w:shd w:val="clear" w:color="auto" w:fill="FFFFFF"/>
                <w:lang w:eastAsia="en-US" w:bidi="en-US"/>
              </w:rPr>
              <w:t>/</w:t>
            </w:r>
            <w:r w:rsidRPr="00EF1198">
              <w:rPr>
                <w:rFonts w:ascii="標楷體" w:eastAsia="標楷體" w:hAnsi="標楷體" w:cs="細明體"/>
                <w:color w:val="000000"/>
                <w:kern w:val="0"/>
                <w:sz w:val="28"/>
                <w:szCs w:val="28"/>
                <w:shd w:val="clear" w:color="auto" w:fill="FFFFFF"/>
                <w:lang w:eastAsia="en-US" w:bidi="en-US"/>
              </w:rPr>
              <w:t>m</w:t>
            </w:r>
            <w:r w:rsidRPr="00EF1198">
              <w:rPr>
                <w:rFonts w:ascii="標楷體" w:eastAsia="標楷體" w:hAnsi="標楷體" w:cs="細明體"/>
                <w:color w:val="000000"/>
                <w:spacing w:val="20"/>
                <w:kern w:val="0"/>
                <w:sz w:val="28"/>
                <w:szCs w:val="28"/>
                <w:shd w:val="clear" w:color="auto" w:fill="FFFFFF"/>
                <w:lang w:eastAsia="en-US" w:bidi="en-US"/>
              </w:rPr>
              <w:t xml:space="preserve">. </w:t>
            </w:r>
            <w:proofErr w:type="spellStart"/>
            <w:r w:rsidRPr="00EF1198">
              <w:rPr>
                <w:rFonts w:ascii="標楷體" w:eastAsia="標楷體" w:hAnsi="標楷體" w:cs="細明體"/>
                <w:color w:val="000000"/>
                <w:kern w:val="0"/>
                <w:sz w:val="28"/>
                <w:szCs w:val="28"/>
                <w:shd w:val="clear" w:color="auto" w:fill="FFFFFF"/>
                <w:lang w:eastAsia="en-US" w:bidi="en-US"/>
              </w:rPr>
              <w:t>hr</w:t>
            </w:r>
            <w:proofErr w:type="spellEnd"/>
            <w:r w:rsidRPr="00EF1198">
              <w:rPr>
                <w:rFonts w:ascii="標楷體" w:eastAsia="標楷體" w:hAnsi="標楷體" w:cs="細明體"/>
                <w:color w:val="000000"/>
                <w:kern w:val="0"/>
                <w:sz w:val="28"/>
                <w:szCs w:val="28"/>
                <w:shd w:val="clear" w:color="auto" w:fill="FFFFFF"/>
                <w:lang w:eastAsia="en-US" w:bidi="en-US"/>
              </w:rPr>
              <w:t xml:space="preserve"> °C</w:t>
            </w:r>
          </w:p>
        </w:tc>
      </w:tr>
      <w:tr w:rsidR="00546961" w:rsidRPr="00EF1198" w:rsidTr="00546961">
        <w:trPr>
          <w:trHeight w:hRule="exact" w:val="876"/>
          <w:jc w:val="center"/>
        </w:trPr>
        <w:tc>
          <w:tcPr>
            <w:tcW w:w="704" w:type="dxa"/>
            <w:tcBorders>
              <w:top w:val="single" w:sz="4" w:space="0" w:color="auto"/>
              <w:left w:val="single" w:sz="4" w:space="0" w:color="auto"/>
              <w:bottom w:val="single" w:sz="4" w:space="0" w:color="auto"/>
            </w:tcBorders>
            <w:shd w:val="clear" w:color="auto" w:fill="FFFFFF"/>
            <w:vAlign w:val="center"/>
          </w:tcPr>
          <w:p w:rsidR="00546961" w:rsidRPr="00EF1198" w:rsidRDefault="00546961" w:rsidP="00546961">
            <w:pPr>
              <w:jc w:val="center"/>
              <w:rPr>
                <w:rFonts w:ascii="標楷體" w:eastAsia="標楷體" w:hAnsi="標楷體" w:cs="細明體"/>
                <w:spacing w:val="30"/>
                <w:kern w:val="0"/>
                <w:sz w:val="28"/>
                <w:szCs w:val="28"/>
                <w:lang w:val="zh-TW" w:bidi="zh-TW"/>
              </w:rPr>
            </w:pPr>
            <w:proofErr w:type="spellStart"/>
            <w:r w:rsidRPr="00EF1198">
              <w:rPr>
                <w:rFonts w:ascii="標楷體" w:eastAsia="標楷體" w:hAnsi="標楷體" w:cs="新細明體"/>
                <w:color w:val="000000"/>
                <w:spacing w:val="20"/>
                <w:kern w:val="0"/>
                <w:sz w:val="28"/>
                <w:szCs w:val="28"/>
                <w:shd w:val="clear" w:color="auto" w:fill="FFFFFF"/>
                <w:lang w:eastAsia="en-US" w:bidi="en-US"/>
              </w:rPr>
              <w:t>用量</w:t>
            </w:r>
            <w:proofErr w:type="spellEnd"/>
          </w:p>
        </w:tc>
        <w:tc>
          <w:tcPr>
            <w:tcW w:w="1134" w:type="dxa"/>
            <w:tcBorders>
              <w:top w:val="single" w:sz="4" w:space="0" w:color="auto"/>
              <w:left w:val="single" w:sz="4" w:space="0" w:color="auto"/>
              <w:bottom w:val="single" w:sz="4" w:space="0" w:color="auto"/>
            </w:tcBorders>
            <w:shd w:val="clear" w:color="auto" w:fill="FFFFFF"/>
            <w:vAlign w:val="center"/>
          </w:tcPr>
          <w:p w:rsidR="00546961" w:rsidRPr="00EF1198" w:rsidRDefault="00546961" w:rsidP="00546961">
            <w:pPr>
              <w:jc w:val="center"/>
              <w:rPr>
                <w:rFonts w:ascii="標楷體" w:eastAsia="標楷體" w:hAnsi="標楷體" w:cs="細明體"/>
                <w:spacing w:val="30"/>
                <w:kern w:val="0"/>
                <w:sz w:val="28"/>
                <w:szCs w:val="28"/>
                <w:lang w:val="zh-TW" w:bidi="zh-TW"/>
              </w:rPr>
            </w:pPr>
            <w:r w:rsidRPr="00EF1198">
              <w:rPr>
                <w:rFonts w:ascii="標楷體" w:eastAsia="標楷體" w:hAnsi="標楷體" w:cs="細明體"/>
                <w:color w:val="000000"/>
                <w:spacing w:val="20"/>
                <w:kern w:val="0"/>
                <w:sz w:val="28"/>
                <w:szCs w:val="28"/>
                <w:shd w:val="clear" w:color="auto" w:fill="FFFFFF"/>
                <w:lang w:eastAsia="en-US" w:bidi="en-US"/>
              </w:rPr>
              <w:t>600</w:t>
            </w:r>
          </w:p>
        </w:tc>
        <w:tc>
          <w:tcPr>
            <w:tcW w:w="1134" w:type="dxa"/>
            <w:tcBorders>
              <w:top w:val="single" w:sz="4" w:space="0" w:color="auto"/>
              <w:left w:val="single" w:sz="4" w:space="0" w:color="auto"/>
              <w:bottom w:val="single" w:sz="4" w:space="0" w:color="auto"/>
            </w:tcBorders>
            <w:shd w:val="clear" w:color="auto" w:fill="FFFFFF"/>
            <w:vAlign w:val="center"/>
          </w:tcPr>
          <w:p w:rsidR="00546961" w:rsidRPr="00EF1198" w:rsidRDefault="00546961" w:rsidP="00546961">
            <w:pPr>
              <w:jc w:val="center"/>
              <w:rPr>
                <w:rFonts w:ascii="標楷體" w:eastAsia="標楷體" w:hAnsi="標楷體" w:cs="細明體"/>
                <w:spacing w:val="30"/>
                <w:kern w:val="0"/>
                <w:sz w:val="28"/>
                <w:szCs w:val="28"/>
                <w:lang w:val="zh-TW" w:bidi="zh-TW"/>
              </w:rPr>
            </w:pPr>
            <w:r w:rsidRPr="00EF1198">
              <w:rPr>
                <w:rFonts w:ascii="標楷體" w:eastAsia="標楷體" w:hAnsi="標楷體" w:cs="細明體"/>
                <w:color w:val="000000"/>
                <w:spacing w:val="20"/>
                <w:kern w:val="0"/>
                <w:sz w:val="28"/>
                <w:szCs w:val="28"/>
                <w:shd w:val="clear" w:color="auto" w:fill="FFFFFF"/>
                <w:lang w:eastAsia="en-US" w:bidi="en-US"/>
              </w:rPr>
              <w:t>0.8</w:t>
            </w:r>
          </w:p>
        </w:tc>
        <w:tc>
          <w:tcPr>
            <w:tcW w:w="1134" w:type="dxa"/>
            <w:tcBorders>
              <w:top w:val="single" w:sz="4" w:space="0" w:color="auto"/>
              <w:left w:val="single" w:sz="4" w:space="0" w:color="auto"/>
              <w:bottom w:val="single" w:sz="4" w:space="0" w:color="auto"/>
            </w:tcBorders>
            <w:shd w:val="clear" w:color="auto" w:fill="FFFFFF"/>
            <w:vAlign w:val="center"/>
          </w:tcPr>
          <w:p w:rsidR="00546961" w:rsidRPr="00EF1198" w:rsidRDefault="00546961" w:rsidP="00546961">
            <w:pPr>
              <w:jc w:val="center"/>
              <w:rPr>
                <w:rFonts w:ascii="標楷體" w:eastAsia="標楷體" w:hAnsi="標楷體" w:cs="細明體"/>
                <w:spacing w:val="30"/>
                <w:kern w:val="0"/>
                <w:sz w:val="28"/>
                <w:szCs w:val="28"/>
                <w:lang w:val="zh-TW" w:bidi="zh-TW"/>
              </w:rPr>
            </w:pPr>
            <w:r w:rsidRPr="00EF1198">
              <w:rPr>
                <w:rFonts w:ascii="標楷體" w:eastAsia="標楷體" w:hAnsi="標楷體" w:cs="細明體"/>
                <w:color w:val="000000"/>
                <w:spacing w:val="20"/>
                <w:kern w:val="0"/>
                <w:sz w:val="28"/>
                <w:szCs w:val="28"/>
                <w:shd w:val="clear" w:color="auto" w:fill="FFFFFF"/>
                <w:lang w:eastAsia="en-US" w:bidi="en-US"/>
              </w:rPr>
              <w:t>290-300</w:t>
            </w:r>
          </w:p>
        </w:tc>
        <w:tc>
          <w:tcPr>
            <w:tcW w:w="851" w:type="dxa"/>
            <w:tcBorders>
              <w:top w:val="single" w:sz="4" w:space="0" w:color="auto"/>
              <w:left w:val="single" w:sz="4" w:space="0" w:color="auto"/>
              <w:bottom w:val="single" w:sz="4" w:space="0" w:color="auto"/>
            </w:tcBorders>
            <w:shd w:val="clear" w:color="auto" w:fill="FFFFFF"/>
            <w:vAlign w:val="center"/>
          </w:tcPr>
          <w:p w:rsidR="00546961" w:rsidRPr="00EF1198" w:rsidRDefault="00546961" w:rsidP="00546961">
            <w:pPr>
              <w:ind w:left="160"/>
              <w:jc w:val="center"/>
              <w:rPr>
                <w:rFonts w:ascii="標楷體" w:eastAsia="標楷體" w:hAnsi="標楷體" w:cs="細明體"/>
                <w:spacing w:val="30"/>
                <w:kern w:val="0"/>
                <w:sz w:val="28"/>
                <w:szCs w:val="28"/>
                <w:lang w:val="zh-TW" w:bidi="zh-TW"/>
              </w:rPr>
            </w:pPr>
            <w:proofErr w:type="spellStart"/>
            <w:r w:rsidRPr="00EF1198">
              <w:rPr>
                <w:rFonts w:ascii="標楷體" w:eastAsia="標楷體" w:hAnsi="標楷體" w:cs="新細明體"/>
                <w:color w:val="000000"/>
                <w:spacing w:val="20"/>
                <w:kern w:val="0"/>
                <w:sz w:val="28"/>
                <w:szCs w:val="28"/>
                <w:shd w:val="clear" w:color="auto" w:fill="FFFFFF"/>
                <w:lang w:eastAsia="en-US" w:bidi="en-US"/>
              </w:rPr>
              <w:t>數值</w:t>
            </w:r>
            <w:proofErr w:type="spellEnd"/>
          </w:p>
        </w:tc>
        <w:tc>
          <w:tcPr>
            <w:tcW w:w="992" w:type="dxa"/>
            <w:tcBorders>
              <w:top w:val="single" w:sz="4" w:space="0" w:color="auto"/>
              <w:left w:val="single" w:sz="4" w:space="0" w:color="auto"/>
              <w:bottom w:val="single" w:sz="4" w:space="0" w:color="auto"/>
            </w:tcBorders>
            <w:shd w:val="clear" w:color="auto" w:fill="FFFFFF"/>
            <w:vAlign w:val="center"/>
          </w:tcPr>
          <w:p w:rsidR="00546961" w:rsidRPr="00EF1198" w:rsidRDefault="00546961" w:rsidP="00546961">
            <w:pPr>
              <w:ind w:left="240"/>
              <w:rPr>
                <w:rFonts w:ascii="標楷體" w:eastAsia="標楷體" w:hAnsi="標楷體" w:cs="細明體"/>
                <w:spacing w:val="30"/>
                <w:kern w:val="0"/>
                <w:sz w:val="28"/>
                <w:szCs w:val="28"/>
                <w:lang w:val="zh-TW" w:bidi="zh-TW"/>
              </w:rPr>
            </w:pPr>
            <w:r w:rsidRPr="00EF1198">
              <w:rPr>
                <w:rFonts w:ascii="標楷體" w:eastAsia="標楷體" w:hAnsi="標楷體" w:cs="細明體"/>
                <w:color w:val="000000"/>
                <w:spacing w:val="20"/>
                <w:kern w:val="0"/>
                <w:sz w:val="28"/>
                <w:szCs w:val="28"/>
                <w:shd w:val="clear" w:color="auto" w:fill="FFFFFF"/>
                <w:lang w:eastAsia="en-US" w:bidi="en-US"/>
              </w:rPr>
              <w:t>0.9</w:t>
            </w:r>
          </w:p>
        </w:tc>
        <w:tc>
          <w:tcPr>
            <w:tcW w:w="1134" w:type="dxa"/>
            <w:tcBorders>
              <w:top w:val="single" w:sz="4" w:space="0" w:color="auto"/>
              <w:left w:val="single" w:sz="4" w:space="0" w:color="auto"/>
              <w:bottom w:val="single" w:sz="4" w:space="0" w:color="auto"/>
            </w:tcBorders>
            <w:shd w:val="clear" w:color="auto" w:fill="FFFFFF"/>
            <w:vAlign w:val="center"/>
          </w:tcPr>
          <w:p w:rsidR="00546961" w:rsidRPr="00EF1198" w:rsidRDefault="00546961" w:rsidP="00546961">
            <w:pPr>
              <w:ind w:left="160"/>
              <w:rPr>
                <w:rFonts w:ascii="標楷體" w:eastAsia="標楷體" w:hAnsi="標楷體" w:cs="細明體"/>
                <w:spacing w:val="30"/>
                <w:kern w:val="0"/>
                <w:sz w:val="28"/>
                <w:szCs w:val="28"/>
                <w:lang w:val="zh-TW" w:bidi="zh-TW"/>
              </w:rPr>
            </w:pPr>
            <w:r w:rsidRPr="00EF1198">
              <w:rPr>
                <w:rFonts w:ascii="標楷體" w:eastAsia="標楷體" w:hAnsi="標楷體" w:cs="細明體"/>
                <w:color w:val="000000"/>
                <w:spacing w:val="20"/>
                <w:kern w:val="0"/>
                <w:sz w:val="28"/>
                <w:szCs w:val="28"/>
                <w:shd w:val="clear" w:color="auto" w:fill="FFFFFF"/>
                <w:lang w:eastAsia="en-US" w:bidi="en-US"/>
              </w:rPr>
              <w:t>58-66</w:t>
            </w:r>
          </w:p>
        </w:tc>
        <w:tc>
          <w:tcPr>
            <w:tcW w:w="1417" w:type="dxa"/>
            <w:tcBorders>
              <w:top w:val="single" w:sz="4" w:space="0" w:color="auto"/>
              <w:left w:val="single" w:sz="4" w:space="0" w:color="auto"/>
              <w:bottom w:val="single" w:sz="4" w:space="0" w:color="auto"/>
            </w:tcBorders>
            <w:shd w:val="clear" w:color="auto" w:fill="FFFFFF"/>
            <w:vAlign w:val="center"/>
          </w:tcPr>
          <w:p w:rsidR="00546961" w:rsidRPr="00EF1198" w:rsidRDefault="00546961" w:rsidP="00546961">
            <w:pPr>
              <w:ind w:left="240"/>
              <w:rPr>
                <w:rFonts w:ascii="標楷體" w:eastAsia="標楷體" w:hAnsi="標楷體" w:cs="細明體"/>
                <w:spacing w:val="30"/>
                <w:kern w:val="0"/>
                <w:sz w:val="28"/>
                <w:szCs w:val="28"/>
                <w:lang w:val="zh-TW" w:bidi="zh-TW"/>
              </w:rPr>
            </w:pPr>
            <w:r w:rsidRPr="00EF1198">
              <w:rPr>
                <w:rFonts w:ascii="標楷體" w:eastAsia="標楷體" w:hAnsi="標楷體" w:cs="細明體"/>
                <w:color w:val="000000"/>
                <w:spacing w:val="20"/>
                <w:kern w:val="0"/>
                <w:sz w:val="28"/>
                <w:szCs w:val="28"/>
                <w:shd w:val="clear" w:color="auto" w:fill="FFFFFF"/>
                <w:lang w:eastAsia="en-US" w:bidi="en-US"/>
              </w:rPr>
              <w:t>45</w:t>
            </w:r>
            <w:r w:rsidRPr="00EF1198">
              <w:rPr>
                <w:rFonts w:ascii="標楷體" w:eastAsia="標楷體" w:hAnsi="標楷體" w:cs="新細明體" w:hint="eastAsia"/>
                <w:color w:val="000000"/>
                <w:spacing w:val="20"/>
                <w:kern w:val="0"/>
                <w:sz w:val="28"/>
                <w:szCs w:val="28"/>
                <w:shd w:val="clear" w:color="auto" w:fill="FFFFFF"/>
                <w:lang w:bidi="en-US"/>
              </w:rPr>
              <w:t>~</w:t>
            </w:r>
            <w:r w:rsidRPr="00EF1198">
              <w:rPr>
                <w:rFonts w:ascii="標楷體" w:eastAsia="標楷體" w:hAnsi="標楷體" w:cs="細明體"/>
                <w:color w:val="000000"/>
                <w:spacing w:val="20"/>
                <w:kern w:val="0"/>
                <w:sz w:val="28"/>
                <w:szCs w:val="28"/>
                <w:shd w:val="clear" w:color="auto" w:fill="FFFFFF"/>
                <w:lang w:eastAsia="en-US" w:bidi="en-US"/>
              </w:rPr>
              <w:t>55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961" w:rsidRPr="00EF1198" w:rsidRDefault="00546961" w:rsidP="00546961">
            <w:pPr>
              <w:jc w:val="center"/>
              <w:rPr>
                <w:rFonts w:ascii="標楷體" w:eastAsia="標楷體" w:hAnsi="標楷體" w:cs="細明體"/>
                <w:spacing w:val="30"/>
                <w:kern w:val="0"/>
                <w:sz w:val="28"/>
                <w:szCs w:val="28"/>
                <w:lang w:val="zh-TW" w:bidi="zh-TW"/>
              </w:rPr>
            </w:pPr>
            <w:r w:rsidRPr="00EF1198">
              <w:rPr>
                <w:rFonts w:ascii="標楷體" w:eastAsia="標楷體" w:hAnsi="標楷體" w:cs="細明體"/>
                <w:color w:val="000000"/>
                <w:spacing w:val="20"/>
                <w:kern w:val="0"/>
                <w:sz w:val="28"/>
                <w:szCs w:val="28"/>
                <w:shd w:val="clear" w:color="auto" w:fill="FFFFFF"/>
                <w:lang w:eastAsia="en-US" w:bidi="en-US"/>
              </w:rPr>
              <w:t>0.15</w:t>
            </w:r>
            <w:r w:rsidRPr="00EF1198">
              <w:rPr>
                <w:rFonts w:ascii="標楷體" w:eastAsia="標楷體" w:hAnsi="標楷體" w:cs="細明體" w:hint="eastAsia"/>
                <w:color w:val="000000"/>
                <w:spacing w:val="20"/>
                <w:kern w:val="0"/>
                <w:sz w:val="28"/>
                <w:szCs w:val="28"/>
                <w:shd w:val="clear" w:color="auto" w:fill="FFFFFF"/>
                <w:lang w:bidi="en-US"/>
              </w:rPr>
              <w:t>-</w:t>
            </w:r>
            <w:r w:rsidRPr="00EF1198">
              <w:rPr>
                <w:rFonts w:ascii="標楷體" w:eastAsia="標楷體" w:hAnsi="標楷體" w:cs="細明體"/>
                <w:color w:val="000000"/>
                <w:spacing w:val="20"/>
                <w:kern w:val="0"/>
                <w:sz w:val="28"/>
                <w:szCs w:val="28"/>
                <w:shd w:val="clear" w:color="auto" w:fill="FFFFFF"/>
                <w:lang w:eastAsia="en-US" w:bidi="en-US"/>
              </w:rPr>
              <w:t>0.20</w:t>
            </w:r>
          </w:p>
        </w:tc>
      </w:tr>
    </w:tbl>
    <w:p w:rsidR="00546961" w:rsidRPr="00EF1198" w:rsidRDefault="00546961" w:rsidP="00546961">
      <w:pPr>
        <w:rPr>
          <w:rFonts w:ascii="標楷體" w:eastAsia="標楷體" w:hAnsi="標楷體"/>
          <w:sz w:val="28"/>
          <w:szCs w:val="28"/>
        </w:rPr>
      </w:pPr>
      <w:proofErr w:type="gramStart"/>
      <w:r w:rsidRPr="00EF1198">
        <w:rPr>
          <w:rFonts w:ascii="標楷體" w:eastAsia="標楷體" w:hAnsi="標楷體" w:hint="eastAsia"/>
          <w:sz w:val="28"/>
          <w:szCs w:val="28"/>
        </w:rPr>
        <w:t>本表配比</w:t>
      </w:r>
      <w:proofErr w:type="gramEnd"/>
      <w:r w:rsidRPr="00EF1198">
        <w:rPr>
          <w:rFonts w:ascii="標楷體" w:eastAsia="標楷體" w:hAnsi="標楷體" w:hint="eastAsia"/>
          <w:sz w:val="28"/>
          <w:szCs w:val="28"/>
        </w:rPr>
        <w:t>為場外操作數據，因氣溫差異在高溫烈陽下、或在陰涼低溫中之氣候、以及</w:t>
      </w:r>
      <w:proofErr w:type="gramStart"/>
      <w:r w:rsidRPr="00EF1198">
        <w:rPr>
          <w:rFonts w:ascii="標楷體" w:eastAsia="標楷體" w:hAnsi="標楷體" w:hint="eastAsia"/>
          <w:sz w:val="28"/>
          <w:szCs w:val="28"/>
        </w:rPr>
        <w:t>工地近遠</w:t>
      </w:r>
      <w:proofErr w:type="gramEnd"/>
      <w:r w:rsidRPr="00EF1198">
        <w:rPr>
          <w:rFonts w:ascii="標楷體" w:eastAsia="標楷體" w:hAnsi="標楷體" w:hint="eastAsia"/>
          <w:sz w:val="28"/>
          <w:szCs w:val="28"/>
        </w:rPr>
        <w:t>、高、低輸送配管長、短距離之故，都會影響品質變化。因此本表最為接近成品規格之數據。</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7. 3現場品質管理</w:t>
      </w:r>
    </w:p>
    <w:p w:rsidR="00546961" w:rsidRPr="00EF1198" w:rsidRDefault="00546961" w:rsidP="00097116">
      <w:pPr>
        <w:ind w:left="980" w:hangingChars="350" w:hanging="980"/>
        <w:rPr>
          <w:rFonts w:ascii="標楷體" w:eastAsia="標楷體" w:hAnsi="標楷體"/>
          <w:sz w:val="28"/>
          <w:szCs w:val="28"/>
        </w:rPr>
      </w:pPr>
      <w:r w:rsidRPr="00EF1198">
        <w:rPr>
          <w:rFonts w:ascii="標楷體" w:eastAsia="標楷體" w:hAnsi="標楷體"/>
          <w:sz w:val="28"/>
          <w:szCs w:val="28"/>
        </w:rPr>
        <w:t xml:space="preserve">7. 3. </w:t>
      </w:r>
      <w:r w:rsidR="00FF7175">
        <w:rPr>
          <w:rFonts w:ascii="標楷體" w:eastAsia="標楷體" w:hAnsi="標楷體" w:hint="eastAsia"/>
          <w:sz w:val="28"/>
          <w:szCs w:val="28"/>
        </w:rPr>
        <w:t>1</w:t>
      </w:r>
      <w:r w:rsidRPr="00EF1198">
        <w:rPr>
          <w:rFonts w:ascii="標楷體" w:eastAsia="標楷體" w:hAnsi="標楷體" w:hint="eastAsia"/>
          <w:sz w:val="28"/>
          <w:szCs w:val="28"/>
        </w:rPr>
        <w:t>在惡劣或潮濕的天氣中，除非得到曱方的批准，否則不可施工。</w:t>
      </w:r>
    </w:p>
    <w:p w:rsidR="00546961" w:rsidRPr="00EF1198" w:rsidRDefault="00FF7175" w:rsidP="00546961">
      <w:pPr>
        <w:rPr>
          <w:rFonts w:ascii="標楷體" w:eastAsia="標楷體" w:hAnsi="標楷體"/>
          <w:sz w:val="28"/>
          <w:szCs w:val="28"/>
        </w:rPr>
      </w:pPr>
      <w:r>
        <w:rPr>
          <w:rFonts w:ascii="標楷體" w:eastAsia="標楷體" w:hAnsi="標楷體" w:hint="eastAsia"/>
          <w:sz w:val="28"/>
          <w:szCs w:val="28"/>
        </w:rPr>
        <w:t>7. 3. 2</w:t>
      </w:r>
      <w:proofErr w:type="gramStart"/>
      <w:r w:rsidR="00546961" w:rsidRPr="00EF1198">
        <w:rPr>
          <w:rFonts w:ascii="標楷體" w:eastAsia="標楷體" w:hAnsi="標楷體" w:hint="eastAsia"/>
          <w:sz w:val="28"/>
          <w:szCs w:val="28"/>
        </w:rPr>
        <w:t>當素地</w:t>
      </w:r>
      <w:proofErr w:type="gramEnd"/>
      <w:r w:rsidR="00546961" w:rsidRPr="00EF1198">
        <w:rPr>
          <w:rFonts w:ascii="標楷體" w:eastAsia="標楷體" w:hAnsi="標楷體" w:hint="eastAsia"/>
          <w:sz w:val="28"/>
          <w:szCs w:val="28"/>
        </w:rPr>
        <w:t>潮濕時請勿施作。</w:t>
      </w:r>
    </w:p>
    <w:p w:rsidR="00546961" w:rsidRPr="00EF1198" w:rsidRDefault="00546961" w:rsidP="00546961">
      <w:pPr>
        <w:rPr>
          <w:rFonts w:ascii="標楷體" w:eastAsia="標楷體" w:hAnsi="標楷體"/>
          <w:sz w:val="28"/>
          <w:szCs w:val="28"/>
        </w:rPr>
      </w:pPr>
      <w:r w:rsidRPr="00EF1198">
        <w:rPr>
          <w:rFonts w:ascii="標楷體" w:eastAsia="標楷體" w:hAnsi="標楷體" w:hint="eastAsia"/>
          <w:sz w:val="28"/>
          <w:szCs w:val="28"/>
        </w:rPr>
        <w:t xml:space="preserve">7. 3. </w:t>
      </w:r>
      <w:r w:rsidR="00FF7175">
        <w:rPr>
          <w:rFonts w:ascii="標楷體" w:eastAsia="標楷體" w:hAnsi="標楷體" w:hint="eastAsia"/>
          <w:sz w:val="28"/>
          <w:szCs w:val="28"/>
        </w:rPr>
        <w:t>3</w:t>
      </w:r>
      <w:r w:rsidRPr="00EF1198">
        <w:rPr>
          <w:rFonts w:ascii="標楷體" w:eastAsia="標楷體" w:hAnsi="標楷體" w:hint="eastAsia"/>
          <w:sz w:val="28"/>
          <w:szCs w:val="28"/>
        </w:rPr>
        <w:t>施工前</w:t>
      </w:r>
      <w:proofErr w:type="gramStart"/>
      <w:r w:rsidRPr="00EF1198">
        <w:rPr>
          <w:rFonts w:ascii="標楷體" w:eastAsia="標楷體" w:hAnsi="標楷體" w:hint="eastAsia"/>
          <w:sz w:val="28"/>
          <w:szCs w:val="28"/>
        </w:rPr>
        <w:t>應將素地</w:t>
      </w:r>
      <w:proofErr w:type="gramEnd"/>
      <w:r w:rsidRPr="00EF1198">
        <w:rPr>
          <w:rFonts w:ascii="標楷體" w:eastAsia="標楷體" w:hAnsi="標楷體" w:hint="eastAsia"/>
          <w:sz w:val="28"/>
          <w:szCs w:val="28"/>
        </w:rPr>
        <w:t>表面之雜質、塵埃、油渣去除乾淨。</w:t>
      </w:r>
    </w:p>
    <w:p w:rsidR="00546961" w:rsidRPr="00EF1198" w:rsidRDefault="00546961" w:rsidP="00097116">
      <w:pPr>
        <w:ind w:left="1120" w:hangingChars="400" w:hanging="1120"/>
        <w:rPr>
          <w:rFonts w:ascii="標楷體" w:eastAsia="標楷體" w:hAnsi="標楷體"/>
          <w:sz w:val="28"/>
          <w:szCs w:val="28"/>
        </w:rPr>
      </w:pPr>
      <w:r w:rsidRPr="00EF1198">
        <w:rPr>
          <w:rFonts w:ascii="標楷體" w:eastAsia="標楷體" w:hAnsi="標楷體" w:hint="eastAsia"/>
          <w:sz w:val="28"/>
          <w:szCs w:val="28"/>
        </w:rPr>
        <w:t xml:space="preserve">7. 3. </w:t>
      </w:r>
      <w:r w:rsidR="00FF7175">
        <w:rPr>
          <w:rFonts w:ascii="標楷體" w:eastAsia="標楷體" w:hAnsi="標楷體" w:hint="eastAsia"/>
          <w:sz w:val="28"/>
          <w:szCs w:val="28"/>
        </w:rPr>
        <w:t>4</w:t>
      </w:r>
      <w:r w:rsidRPr="00EF1198">
        <w:rPr>
          <w:rFonts w:ascii="標楷體" w:eastAsia="標楷體" w:hAnsi="標楷體" w:hint="eastAsia"/>
          <w:sz w:val="28"/>
          <w:szCs w:val="28"/>
        </w:rPr>
        <w:t>環境溫度低於5°C時、天候情形為陰雨或相對濕度90%以上時，應避免施工。</w:t>
      </w:r>
    </w:p>
    <w:p w:rsidR="00546961" w:rsidRPr="00EF1198" w:rsidRDefault="00546961" w:rsidP="00097116">
      <w:pPr>
        <w:ind w:left="980" w:hangingChars="350" w:hanging="980"/>
        <w:rPr>
          <w:rFonts w:ascii="標楷體" w:eastAsia="標楷體" w:hAnsi="標楷體"/>
          <w:sz w:val="28"/>
          <w:szCs w:val="28"/>
        </w:rPr>
      </w:pPr>
      <w:r w:rsidRPr="00EF1198">
        <w:rPr>
          <w:rFonts w:ascii="標楷體" w:eastAsia="標楷體" w:hAnsi="標楷體" w:hint="eastAsia"/>
          <w:sz w:val="28"/>
          <w:szCs w:val="28"/>
        </w:rPr>
        <w:t xml:space="preserve">7. 3. </w:t>
      </w:r>
      <w:r w:rsidR="00FF7175">
        <w:rPr>
          <w:rFonts w:ascii="標楷體" w:eastAsia="標楷體" w:hAnsi="標楷體" w:hint="eastAsia"/>
          <w:sz w:val="28"/>
          <w:szCs w:val="28"/>
        </w:rPr>
        <w:t>5</w:t>
      </w:r>
      <w:bookmarkStart w:id="0" w:name="_GoBack"/>
      <w:bookmarkEnd w:id="0"/>
      <w:r w:rsidRPr="00EF1198">
        <w:rPr>
          <w:rFonts w:ascii="標楷體" w:eastAsia="標楷體" w:hAnsi="標楷體" w:hint="eastAsia"/>
          <w:sz w:val="28"/>
          <w:szCs w:val="28"/>
        </w:rPr>
        <w:t>完工需將落水頭堵塞試水48HR，未有滲漏現象，方得辦理驗收。</w:t>
      </w:r>
    </w:p>
    <w:p w:rsidR="00546961" w:rsidRPr="00EF1198" w:rsidRDefault="00546961" w:rsidP="00546961">
      <w:pPr>
        <w:rPr>
          <w:rFonts w:ascii="標楷體" w:eastAsia="標楷體" w:hAnsi="標楷體"/>
          <w:sz w:val="28"/>
          <w:szCs w:val="28"/>
        </w:rPr>
      </w:pPr>
      <w:r w:rsidRPr="00EF1198">
        <w:rPr>
          <w:rFonts w:ascii="標楷體" w:eastAsia="標楷體" w:hAnsi="標楷體"/>
          <w:sz w:val="28"/>
          <w:szCs w:val="28"/>
        </w:rPr>
        <w:t>8.</w:t>
      </w:r>
      <w:r w:rsidRPr="00EF1198">
        <w:rPr>
          <w:rFonts w:ascii="標楷體" w:eastAsia="標楷體" w:hAnsi="標楷體"/>
          <w:sz w:val="28"/>
          <w:szCs w:val="28"/>
        </w:rPr>
        <w:tab/>
      </w:r>
      <w:r w:rsidRPr="00EF1198">
        <w:rPr>
          <w:rFonts w:ascii="標楷體" w:eastAsia="標楷體" w:hAnsi="標楷體" w:hint="eastAsia"/>
          <w:sz w:val="28"/>
          <w:szCs w:val="28"/>
        </w:rPr>
        <w:t>其它未盡事宜，依甲方指示為</w:t>
      </w:r>
      <w:proofErr w:type="gramStart"/>
      <w:r w:rsidRPr="00EF1198">
        <w:rPr>
          <w:rFonts w:ascii="標楷體" w:eastAsia="標楷體" w:hAnsi="標楷體" w:hint="eastAsia"/>
          <w:sz w:val="28"/>
          <w:szCs w:val="28"/>
        </w:rPr>
        <w:t>準</w:t>
      </w:r>
      <w:proofErr w:type="gramEnd"/>
      <w:r w:rsidRPr="00EF1198">
        <w:rPr>
          <w:rFonts w:ascii="標楷體" w:eastAsia="標楷體" w:hAnsi="標楷體" w:hint="eastAsia"/>
          <w:sz w:val="28"/>
          <w:szCs w:val="28"/>
        </w:rPr>
        <w:t>。</w:t>
      </w:r>
    </w:p>
    <w:sectPr w:rsidR="00546961" w:rsidRPr="00EF119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961"/>
    <w:rsid w:val="00097116"/>
    <w:rsid w:val="002E5091"/>
    <w:rsid w:val="00546961"/>
    <w:rsid w:val="00B043CB"/>
    <w:rsid w:val="00EF1198"/>
    <w:rsid w:val="00FF71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305</Words>
  <Characters>1745</Characters>
  <Application>Microsoft Office Word</Application>
  <DocSecurity>0</DocSecurity>
  <Lines>14</Lines>
  <Paragraphs>4</Paragraphs>
  <ScaleCrop>false</ScaleCrop>
  <Company/>
  <LinksUpToDate>false</LinksUpToDate>
  <CharactersWithSpaces>2046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2020-10-05T23:59:00Z</cp:lastPrinted>
  <dcterms:created xsi:type="dcterms:W3CDTF">2020-10-05T05:28:00Z</dcterms:created>
  <dcterms:modified xsi:type="dcterms:W3CDTF">2020-10-06T00:01:00Z</dcterms:modified>
</cp:coreProperties>
</file>