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53F6" w14:textId="721760D1" w:rsidR="00CF3CC9" w:rsidRPr="00E84BF6" w:rsidRDefault="00CF3CC9" w:rsidP="00CF3CC9">
      <w:pPr>
        <w:jc w:val="center"/>
        <w:outlineLvl w:val="0"/>
        <w:rPr>
          <w:rFonts w:asciiTheme="minorEastAsia" w:hAnsiTheme="minorEastAsia" w:cs="BiauKai"/>
          <w:sz w:val="40"/>
          <w:szCs w:val="40"/>
        </w:rPr>
      </w:pPr>
      <w:r w:rsidRPr="00E84BF6">
        <w:rPr>
          <w:rFonts w:asciiTheme="minorEastAsia" w:hAnsiTheme="minorEastAsia" w:cs="BiauKai" w:hint="eastAsia"/>
          <w:sz w:val="40"/>
          <w:szCs w:val="40"/>
        </w:rPr>
        <w:t>新北市天主教恆毅高級中學學生社團簡介（國中）</w:t>
      </w:r>
    </w:p>
    <w:tbl>
      <w:tblPr>
        <w:tblW w:w="10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701"/>
        <w:gridCol w:w="5823"/>
        <w:gridCol w:w="1842"/>
      </w:tblGrid>
      <w:tr w:rsidR="00CF3CC9" w:rsidRPr="00E84BF6" w14:paraId="45B3A632" w14:textId="77777777" w:rsidTr="00596B64">
        <w:trPr>
          <w:trHeight w:val="786"/>
        </w:trPr>
        <w:tc>
          <w:tcPr>
            <w:tcW w:w="709" w:type="dxa"/>
            <w:tcBorders>
              <w:top w:val="single" w:sz="18" w:space="0" w:color="000000"/>
              <w:left w:val="single" w:sz="18" w:space="0" w:color="000000"/>
              <w:bottom w:val="single" w:sz="18" w:space="0" w:color="000000"/>
              <w:right w:val="single" w:sz="4" w:space="0" w:color="000000"/>
            </w:tcBorders>
            <w:vAlign w:val="center"/>
          </w:tcPr>
          <w:p w14:paraId="1061EF85"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序號</w:t>
            </w:r>
          </w:p>
        </w:tc>
        <w:tc>
          <w:tcPr>
            <w:tcW w:w="1701" w:type="dxa"/>
            <w:tcBorders>
              <w:top w:val="single" w:sz="18" w:space="0" w:color="000000"/>
              <w:left w:val="single" w:sz="4" w:space="0" w:color="000000"/>
              <w:bottom w:val="single" w:sz="18" w:space="0" w:color="000000"/>
              <w:right w:val="single" w:sz="4" w:space="0" w:color="000000"/>
            </w:tcBorders>
            <w:vAlign w:val="center"/>
          </w:tcPr>
          <w:p w14:paraId="182E6B34"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國中社團</w:t>
            </w:r>
          </w:p>
          <w:p w14:paraId="47D371F9"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名稱</w:t>
            </w:r>
          </w:p>
        </w:tc>
        <w:tc>
          <w:tcPr>
            <w:tcW w:w="5823" w:type="dxa"/>
            <w:tcBorders>
              <w:top w:val="single" w:sz="18" w:space="0" w:color="000000"/>
              <w:left w:val="single" w:sz="4" w:space="0" w:color="000000"/>
              <w:bottom w:val="single" w:sz="18" w:space="0" w:color="000000"/>
              <w:right w:val="single" w:sz="4" w:space="0" w:color="000000"/>
            </w:tcBorders>
            <w:vAlign w:val="center"/>
          </w:tcPr>
          <w:p w14:paraId="15C82D42"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國中社團內容</w:t>
            </w:r>
          </w:p>
        </w:tc>
        <w:tc>
          <w:tcPr>
            <w:tcW w:w="1842" w:type="dxa"/>
            <w:tcBorders>
              <w:top w:val="single" w:sz="18" w:space="0" w:color="000000"/>
              <w:left w:val="single" w:sz="4" w:space="0" w:color="000000"/>
              <w:bottom w:val="single" w:sz="18" w:space="0" w:color="000000"/>
              <w:right w:val="single" w:sz="18" w:space="0" w:color="000000"/>
            </w:tcBorders>
            <w:vAlign w:val="center"/>
          </w:tcPr>
          <w:p w14:paraId="3B7D019D" w14:textId="77777777" w:rsidR="00CF3CC9" w:rsidRPr="00E84BF6" w:rsidRDefault="00CF3CC9" w:rsidP="00596B64">
            <w:pPr>
              <w:widowControl w:val="0"/>
              <w:spacing w:after="0" w:line="240" w:lineRule="auto"/>
              <w:jc w:val="center"/>
              <w:rPr>
                <w:rFonts w:asciiTheme="minorEastAsia" w:hAnsiTheme="minorEastAsia" w:cs="新細明體"/>
                <w:bCs/>
                <w:sz w:val="24"/>
                <w:szCs w:val="24"/>
              </w:rPr>
            </w:pPr>
            <w:r w:rsidRPr="00E84BF6">
              <w:rPr>
                <w:rFonts w:asciiTheme="minorEastAsia" w:hAnsiTheme="minorEastAsia" w:cs="新細明體"/>
                <w:bCs/>
                <w:sz w:val="24"/>
                <w:szCs w:val="24"/>
              </w:rPr>
              <w:t>備註</w:t>
            </w:r>
          </w:p>
        </w:tc>
      </w:tr>
      <w:tr w:rsidR="00CF3CC9" w:rsidRPr="00E84BF6" w14:paraId="7438A6F1" w14:textId="77777777" w:rsidTr="00596B64">
        <w:trPr>
          <w:trHeight w:val="35"/>
        </w:trPr>
        <w:tc>
          <w:tcPr>
            <w:tcW w:w="709" w:type="dxa"/>
            <w:tcBorders>
              <w:top w:val="single" w:sz="18" w:space="0" w:color="000000"/>
              <w:left w:val="single" w:sz="18" w:space="0" w:color="000000"/>
              <w:bottom w:val="single" w:sz="4" w:space="0" w:color="000000"/>
              <w:right w:val="single" w:sz="4" w:space="0" w:color="000000"/>
            </w:tcBorders>
            <w:vAlign w:val="center"/>
          </w:tcPr>
          <w:p w14:paraId="17FBB4EB"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p>
        </w:tc>
        <w:tc>
          <w:tcPr>
            <w:tcW w:w="1701" w:type="dxa"/>
            <w:tcBorders>
              <w:top w:val="single" w:sz="18" w:space="0" w:color="000000"/>
              <w:left w:val="single" w:sz="4" w:space="0" w:color="000000"/>
              <w:bottom w:val="single" w:sz="4" w:space="0" w:color="000000"/>
              <w:right w:val="single" w:sz="4" w:space="0" w:color="000000"/>
            </w:tcBorders>
            <w:vAlign w:val="center"/>
          </w:tcPr>
          <w:p w14:paraId="2E584C4D"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籃球1社</w:t>
            </w:r>
            <w:r w:rsidRPr="000241ED">
              <w:rPr>
                <w:rFonts w:asciiTheme="minorEastAsia" w:hAnsiTheme="minorEastAsia" w:cs="新細明體"/>
                <w:b/>
                <w:bCs/>
              </w:rPr>
              <w:br/>
            </w:r>
            <w:r w:rsidRPr="000241ED">
              <w:rPr>
                <w:rFonts w:asciiTheme="minorEastAsia" w:hAnsiTheme="minorEastAsia" w:cs="新細明體" w:hint="eastAsia"/>
                <w:b/>
                <w:bCs/>
              </w:rPr>
              <w:t>（</w:t>
            </w:r>
            <w:r w:rsidRPr="000241ED">
              <w:rPr>
                <w:rFonts w:asciiTheme="minorEastAsia" w:hAnsiTheme="minorEastAsia" w:cs="新細明體"/>
                <w:b/>
                <w:bCs/>
              </w:rPr>
              <w:t>籃球校隊）</w:t>
            </w:r>
          </w:p>
        </w:tc>
        <w:tc>
          <w:tcPr>
            <w:tcW w:w="5823" w:type="dxa"/>
            <w:tcBorders>
              <w:top w:val="single" w:sz="18" w:space="0" w:color="000000"/>
              <w:left w:val="single" w:sz="4" w:space="0" w:color="000000"/>
              <w:bottom w:val="single" w:sz="4" w:space="0" w:color="000000"/>
              <w:right w:val="single" w:sz="4" w:space="0" w:color="000000"/>
            </w:tcBorders>
            <w:vAlign w:val="center"/>
          </w:tcPr>
          <w:p w14:paraId="0C73F0E8" w14:textId="2425F848" w:rsidR="00CF3CC9" w:rsidRPr="000241ED" w:rsidRDefault="0028108E" w:rsidP="0028108E">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hint="eastAsia"/>
                <w:b/>
                <w:bCs/>
                <w:sz w:val="24"/>
                <w:szCs w:val="24"/>
              </w:rPr>
              <w:t>籃球校隊，平時體能訓練，</w:t>
            </w:r>
            <w:r w:rsidR="00CF3CC9" w:rsidRPr="000241ED">
              <w:rPr>
                <w:rFonts w:asciiTheme="minorEastAsia" w:hAnsiTheme="minorEastAsia" w:cs="新細明體" w:hint="eastAsia"/>
                <w:b/>
                <w:bCs/>
                <w:sz w:val="24"/>
                <w:szCs w:val="24"/>
              </w:rPr>
              <w:t>小隊訓練及比賽練習。</w:t>
            </w:r>
          </w:p>
        </w:tc>
        <w:tc>
          <w:tcPr>
            <w:tcW w:w="1842" w:type="dxa"/>
            <w:tcBorders>
              <w:top w:val="single" w:sz="18" w:space="0" w:color="000000"/>
              <w:left w:val="single" w:sz="4" w:space="0" w:color="000000"/>
              <w:bottom w:val="single" w:sz="4" w:space="0" w:color="000000"/>
              <w:right w:val="single" w:sz="18" w:space="0" w:color="000000"/>
            </w:tcBorders>
            <w:vAlign w:val="center"/>
          </w:tcPr>
          <w:p w14:paraId="56ED99F8"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(獨招、專長申請)</w:t>
            </w:r>
            <w:r w:rsidRPr="000241ED">
              <w:rPr>
                <w:rFonts w:asciiTheme="minorEastAsia" w:hAnsiTheme="minorEastAsia" w:cs="新細明體" w:hint="eastAsia"/>
                <w:b/>
                <w:bCs/>
                <w:sz w:val="20"/>
                <w:szCs w:val="20"/>
              </w:rPr>
              <w:t>招</w:t>
            </w:r>
            <w:r w:rsidRPr="000241ED">
              <w:rPr>
                <w:rFonts w:asciiTheme="minorEastAsia" w:hAnsiTheme="minorEastAsia" w:cs="新細明體"/>
                <w:b/>
                <w:bCs/>
                <w:sz w:val="20"/>
                <w:szCs w:val="20"/>
              </w:rPr>
              <w:t>生國一二年級</w:t>
            </w:r>
          </w:p>
        </w:tc>
      </w:tr>
      <w:tr w:rsidR="00CF3CC9" w:rsidRPr="00E84BF6" w14:paraId="0D823E0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C696250"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D6D28"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w:t>
            </w:r>
            <w:r w:rsidRPr="000241ED">
              <w:rPr>
                <w:rFonts w:asciiTheme="minorEastAsia" w:hAnsiTheme="minorEastAsia" w:cs="新細明體" w:hint="eastAsia"/>
                <w:b/>
                <w:bCs/>
              </w:rPr>
              <w:t>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81660D"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教導上籃、投籃等基本技術，並運用在實際比賽中。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02E4A253" w14:textId="77777777" w:rsidR="009205AB" w:rsidRDefault="0028108E" w:rsidP="00596B64">
            <w:pPr>
              <w:widowControl w:val="0"/>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0B350EB7" w14:textId="0FF34682" w:rsidR="00CF3CC9" w:rsidRPr="000241ED" w:rsidRDefault="00CF3CC9" w:rsidP="00596B64">
            <w:pPr>
              <w:widowControl w:val="0"/>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7A6B6D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58933BB5"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366776E"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羽球社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D008749" w14:textId="5FB298A1" w:rsidR="00CF3CC9" w:rsidRPr="000241ED" w:rsidRDefault="00CF3CC9" w:rsidP="0028108E">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教導學習基本技巧，並安排小隊進行練習及比賽，讓有興趣對羽球技巧，有機會學習更進階的羽球能力。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0852CA93" w14:textId="196DDA16"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6B320EB7" w14:textId="446AC9F5"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r w:rsidR="0028108E" w:rsidRPr="000241ED">
              <w:rPr>
                <w:rFonts w:asciiTheme="minorEastAsia" w:hAnsiTheme="minorEastAsia" w:cs="新細明體"/>
                <w:b/>
                <w:bCs/>
                <w:sz w:val="20"/>
                <w:szCs w:val="20"/>
              </w:rPr>
              <w:t>，</w:t>
            </w:r>
            <w:r w:rsidR="009205AB">
              <w:rPr>
                <w:rFonts w:asciiTheme="minorEastAsia" w:hAnsiTheme="minorEastAsia" w:cs="新細明體"/>
                <w:b/>
                <w:bCs/>
                <w:sz w:val="20"/>
                <w:szCs w:val="20"/>
              </w:rPr>
              <w:t>運用</w:t>
            </w:r>
            <w:r w:rsidR="009205AB" w:rsidRPr="000241ED">
              <w:rPr>
                <w:rFonts w:asciiTheme="minorEastAsia" w:hAnsiTheme="minorEastAsia" w:cs="新細明體"/>
                <w:b/>
                <w:bCs/>
                <w:sz w:val="20"/>
                <w:szCs w:val="20"/>
              </w:rPr>
              <w:t>運動中心</w:t>
            </w:r>
            <w:r w:rsidR="009205AB">
              <w:rPr>
                <w:rFonts w:asciiTheme="minorEastAsia" w:hAnsiTheme="minorEastAsia" w:cs="新細明體"/>
                <w:b/>
                <w:bCs/>
                <w:sz w:val="20"/>
                <w:szCs w:val="20"/>
              </w:rPr>
              <w:t>場地授課，</w:t>
            </w:r>
            <w:r w:rsidR="009205AB" w:rsidRPr="000241ED">
              <w:rPr>
                <w:rFonts w:asciiTheme="minorEastAsia" w:hAnsiTheme="minorEastAsia" w:cs="新細明體"/>
                <w:b/>
                <w:bCs/>
                <w:sz w:val="20"/>
                <w:szCs w:val="20"/>
              </w:rPr>
              <w:t>需繳交場地租借費</w:t>
            </w:r>
          </w:p>
        </w:tc>
      </w:tr>
      <w:tr w:rsidR="00CF3CC9" w:rsidRPr="00E84BF6" w14:paraId="7C0F2B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F518B18" w14:textId="74246DB3"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1CE0B"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烹</w:t>
            </w:r>
            <w:r w:rsidRPr="000241ED">
              <w:rPr>
                <w:rFonts w:asciiTheme="minorEastAsia" w:hAnsiTheme="minorEastAsia" w:cs="新細明體" w:hint="eastAsia"/>
                <w:b/>
                <w:bCs/>
              </w:rPr>
              <w:t>飪</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B5A49EC" w14:textId="19362E93"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教導學習簡易點心</w:t>
            </w:r>
            <w:r w:rsidR="0028108E" w:rsidRPr="000241ED">
              <w:rPr>
                <w:rFonts w:asciiTheme="minorEastAsia" w:hAnsiTheme="minorEastAsia" w:cs="新細明體"/>
                <w:b/>
                <w:bCs/>
                <w:sz w:val="24"/>
                <w:szCs w:val="24"/>
              </w:rPr>
              <w:t>、美食</w:t>
            </w:r>
            <w:r w:rsidRPr="000241ED">
              <w:rPr>
                <w:rFonts w:asciiTheme="minorEastAsia" w:hAnsiTheme="minorEastAsia" w:cs="新細明體"/>
                <w:b/>
                <w:bCs/>
                <w:sz w:val="24"/>
                <w:szCs w:val="24"/>
              </w:rPr>
              <w:t>製作，讓有興趣學習的同學可以有機會自行製作好吃的美食。</w:t>
            </w:r>
          </w:p>
        </w:tc>
        <w:tc>
          <w:tcPr>
            <w:tcW w:w="1842" w:type="dxa"/>
            <w:tcBorders>
              <w:top w:val="single" w:sz="4" w:space="0" w:color="000000"/>
              <w:left w:val="single" w:sz="4" w:space="0" w:color="000000"/>
              <w:bottom w:val="single" w:sz="4" w:space="0" w:color="000000"/>
              <w:right w:val="single" w:sz="18" w:space="0" w:color="000000"/>
            </w:tcBorders>
            <w:vAlign w:val="center"/>
          </w:tcPr>
          <w:p w14:paraId="1D473642" w14:textId="4F80418F" w:rsidR="009205AB" w:rsidRDefault="00692EA7"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每堂</w:t>
            </w:r>
            <w:r w:rsidR="00CF3CC9" w:rsidRPr="000241ED">
              <w:rPr>
                <w:rFonts w:asciiTheme="minorEastAsia" w:hAnsiTheme="minorEastAsia" w:cs="Times New Roman" w:hint="eastAsia"/>
                <w:b/>
                <w:bCs/>
                <w:sz w:val="20"/>
                <w:szCs w:val="20"/>
              </w:rPr>
              <w:t>材料費</w:t>
            </w:r>
            <w:r w:rsidR="00D40343">
              <w:rPr>
                <w:rFonts w:asciiTheme="minorEastAsia" w:hAnsiTheme="minorEastAsia" w:cs="Times New Roman"/>
                <w:b/>
                <w:bCs/>
                <w:sz w:val="20"/>
                <w:szCs w:val="20"/>
              </w:rPr>
              <w:t>9</w:t>
            </w:r>
            <w:r w:rsidR="00CF3CC9" w:rsidRPr="000241ED">
              <w:rPr>
                <w:rFonts w:asciiTheme="minorEastAsia" w:hAnsiTheme="minorEastAsia" w:cs="Times New Roman"/>
                <w:b/>
                <w:bCs/>
                <w:sz w:val="20"/>
                <w:szCs w:val="20"/>
              </w:rPr>
              <w:t>0</w:t>
            </w:r>
            <w:r w:rsidR="00CF3CC9" w:rsidRPr="000241ED">
              <w:rPr>
                <w:rFonts w:asciiTheme="minorEastAsia" w:hAnsiTheme="minorEastAsia" w:cs="Times New Roman" w:hint="eastAsia"/>
                <w:b/>
                <w:bCs/>
                <w:sz w:val="20"/>
                <w:szCs w:val="20"/>
              </w:rPr>
              <w:t>元</w:t>
            </w:r>
            <w:r w:rsidR="00CF3CC9" w:rsidRPr="000241ED">
              <w:rPr>
                <w:rFonts w:asciiTheme="minorEastAsia" w:hAnsiTheme="minorEastAsia" w:cs="新細明體"/>
                <w:b/>
                <w:bCs/>
                <w:sz w:val="20"/>
                <w:szCs w:val="20"/>
              </w:rPr>
              <w:t>(申請)</w:t>
            </w:r>
          </w:p>
          <w:p w14:paraId="31D2B8FA" w14:textId="4617E208"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43E7BDBA"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6CFC488A" w14:textId="462C10A2"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577B8D1"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跆拳道社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F9E5F1"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教導基本動作及學習如何防身的簡易技巧，歡迎有學過or想學習的同學加入。</w:t>
            </w:r>
          </w:p>
        </w:tc>
        <w:tc>
          <w:tcPr>
            <w:tcW w:w="1842" w:type="dxa"/>
            <w:tcBorders>
              <w:top w:val="single" w:sz="4" w:space="0" w:color="000000"/>
              <w:left w:val="single" w:sz="4" w:space="0" w:color="000000"/>
              <w:bottom w:val="single" w:sz="4" w:space="0" w:color="000000"/>
              <w:right w:val="single" w:sz="18" w:space="0" w:color="000000"/>
            </w:tcBorders>
            <w:vAlign w:val="center"/>
          </w:tcPr>
          <w:p w14:paraId="19F73B59" w14:textId="625DDBE3"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CAC9548"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252E1F0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C6668DB" w14:textId="5EFB826E"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6FD15CB1"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球魁的花式籃球</w:t>
            </w:r>
          </w:p>
        </w:tc>
        <w:tc>
          <w:tcPr>
            <w:tcW w:w="5823" w:type="dxa"/>
            <w:tcBorders>
              <w:top w:val="single" w:sz="4" w:space="0" w:color="000000"/>
              <w:left w:val="single" w:sz="4" w:space="0" w:color="000000"/>
              <w:bottom w:val="single" w:sz="4" w:space="0" w:color="000000"/>
              <w:right w:val="single" w:sz="4" w:space="0" w:color="000000"/>
            </w:tcBorders>
            <w:vAlign w:val="center"/>
          </w:tcPr>
          <w:p w14:paraId="4DDDE8E9"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標楷體"/>
                <w:b/>
                <w:bCs/>
                <w:sz w:val="24"/>
                <w:szCs w:val="24"/>
              </w:rPr>
              <w:t>運用花式籃球的技巧結合音樂與舞感所呈現的表演藝術。既是運動也能表演，提升球感與創造力，一球在手，每人都是場上的英雄與焦點。</w:t>
            </w:r>
          </w:p>
        </w:tc>
        <w:tc>
          <w:tcPr>
            <w:tcW w:w="1842" w:type="dxa"/>
            <w:tcBorders>
              <w:top w:val="single" w:sz="4" w:space="0" w:color="000000"/>
              <w:left w:val="single" w:sz="4" w:space="0" w:color="000000"/>
              <w:bottom w:val="single" w:sz="4" w:space="0" w:color="000000"/>
              <w:right w:val="single" w:sz="18" w:space="0" w:color="000000"/>
            </w:tcBorders>
            <w:vAlign w:val="center"/>
          </w:tcPr>
          <w:p w14:paraId="6B1AC676" w14:textId="77777777" w:rsidR="008B5019" w:rsidRDefault="00692EA7" w:rsidP="00596B64">
            <w:pPr>
              <w:widowControl w:val="0"/>
              <w:pBdr>
                <w:top w:val="nil"/>
                <w:left w:val="nil"/>
                <w:bottom w:val="nil"/>
                <w:right w:val="nil"/>
                <w:between w:val="nil"/>
              </w:pBdr>
              <w:spacing w:after="0" w:line="240" w:lineRule="auto"/>
              <w:rPr>
                <w:rFonts w:asciiTheme="minorEastAsia" w:hAnsiTheme="minorEastAsia" w:cs="新細明體"/>
                <w:b/>
                <w:bCs/>
                <w:sz w:val="20"/>
                <w:szCs w:val="20"/>
              </w:rPr>
            </w:pPr>
            <w:r w:rsidRPr="000241ED">
              <w:rPr>
                <w:rFonts w:asciiTheme="minorEastAsia" w:hAnsiTheme="minorEastAsia" w:cs="Arimo"/>
                <w:b/>
                <w:bCs/>
                <w:sz w:val="20"/>
                <w:szCs w:val="20"/>
              </w:rPr>
              <w:t>專用</w:t>
            </w:r>
            <w:r w:rsidR="00CF3CC9" w:rsidRPr="000241ED">
              <w:rPr>
                <w:rFonts w:asciiTheme="minorEastAsia" w:hAnsiTheme="minorEastAsia" w:cs="Arimo"/>
                <w:b/>
                <w:bCs/>
                <w:sz w:val="20"/>
                <w:szCs w:val="20"/>
              </w:rPr>
              <w:t>球市售約</w:t>
            </w:r>
            <w:r w:rsidR="00CF3CC9" w:rsidRPr="000241ED">
              <w:rPr>
                <w:rFonts w:asciiTheme="minorEastAsia" w:hAnsiTheme="minorEastAsia" w:cs="新細明體"/>
                <w:b/>
                <w:bCs/>
                <w:sz w:val="20"/>
                <w:szCs w:val="20"/>
              </w:rPr>
              <w:t xml:space="preserve">3000元 </w:t>
            </w:r>
          </w:p>
          <w:p w14:paraId="28BD9B35" w14:textId="6E7A7656" w:rsidR="009205AB" w:rsidRDefault="00CF3CC9" w:rsidP="00596B64">
            <w:pPr>
              <w:widowControl w:val="0"/>
              <w:pBdr>
                <w:top w:val="nil"/>
                <w:left w:val="nil"/>
                <w:bottom w:val="nil"/>
                <w:right w:val="nil"/>
                <w:between w:val="nil"/>
              </w:pBdr>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w:t>
            </w:r>
            <w:r w:rsidR="0028108E" w:rsidRPr="000241ED">
              <w:rPr>
                <w:rFonts w:asciiTheme="minorEastAsia" w:hAnsiTheme="minorEastAsia" w:cs="新細明體"/>
                <w:b/>
                <w:bCs/>
                <w:sz w:val="20"/>
                <w:szCs w:val="20"/>
              </w:rPr>
              <w:t>專長</w:t>
            </w:r>
            <w:r w:rsidR="0061132A" w:rsidRPr="000241ED">
              <w:rPr>
                <w:rFonts w:asciiTheme="minorEastAsia" w:hAnsiTheme="minorEastAsia" w:cs="新細明體"/>
                <w:b/>
                <w:bCs/>
                <w:sz w:val="20"/>
                <w:szCs w:val="20"/>
              </w:rPr>
              <w:t>及</w:t>
            </w:r>
            <w:r w:rsidRPr="000241ED">
              <w:rPr>
                <w:rFonts w:asciiTheme="minorEastAsia" w:hAnsiTheme="minorEastAsia" w:cs="新細明體"/>
                <w:b/>
                <w:bCs/>
                <w:sz w:val="20"/>
                <w:szCs w:val="20"/>
              </w:rPr>
              <w:t>申請)</w:t>
            </w:r>
          </w:p>
          <w:p w14:paraId="553D212A" w14:textId="4FF9444A" w:rsidR="00CF3CC9" w:rsidRPr="000241ED" w:rsidRDefault="00CF3CC9" w:rsidP="00596B64">
            <w:pPr>
              <w:widowControl w:val="0"/>
              <w:pBdr>
                <w:top w:val="nil"/>
                <w:left w:val="nil"/>
                <w:bottom w:val="nil"/>
                <w:right w:val="nil"/>
                <w:between w:val="nil"/>
              </w:pBdr>
              <w:spacing w:after="0" w:line="240" w:lineRule="auto"/>
              <w:rPr>
                <w:rFonts w:asciiTheme="minorEastAsia" w:hAnsiTheme="minorEastAsia" w:cs="Arimo"/>
                <w:b/>
                <w:bCs/>
                <w:sz w:val="20"/>
                <w:szCs w:val="20"/>
              </w:rPr>
            </w:pPr>
            <w:r w:rsidRPr="000241ED">
              <w:rPr>
                <w:rFonts w:asciiTheme="minorEastAsia" w:hAnsiTheme="minorEastAsia" w:cs="新細明體"/>
                <w:b/>
                <w:bCs/>
                <w:sz w:val="20"/>
                <w:szCs w:val="20"/>
              </w:rPr>
              <w:t>招生國一二年級</w:t>
            </w:r>
          </w:p>
        </w:tc>
      </w:tr>
      <w:tr w:rsidR="00CF3CC9" w:rsidRPr="00E84BF6" w14:paraId="68C417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B3BFE9C" w14:textId="11460D3E"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37A38070" w14:textId="2F0F9B6B"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游泳社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6831365"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教導游泳規則。 認識游泳。 學習進階段的游泳課程。 提昇各種能力。 能擁有自保及救人的能力。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3D8BC0D7" w14:textId="00B4DA8A"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571C5F5"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2D440090" w14:textId="77777777" w:rsidTr="00596B64">
        <w:trPr>
          <w:trHeight w:val="810"/>
        </w:trPr>
        <w:tc>
          <w:tcPr>
            <w:tcW w:w="709" w:type="dxa"/>
            <w:tcBorders>
              <w:top w:val="single" w:sz="4" w:space="0" w:color="000000"/>
              <w:left w:val="single" w:sz="18" w:space="0" w:color="000000"/>
              <w:bottom w:val="single" w:sz="4" w:space="0" w:color="000000"/>
              <w:right w:val="single" w:sz="4" w:space="0" w:color="000000"/>
            </w:tcBorders>
            <w:vAlign w:val="center"/>
          </w:tcPr>
          <w:p w14:paraId="45BDDF60" w14:textId="577B177C"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202F44E3"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排球社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072783A"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教導基本動作教授及訓練，規則說明及不定期排球競賽。</w:t>
            </w:r>
          </w:p>
        </w:tc>
        <w:tc>
          <w:tcPr>
            <w:tcW w:w="1842" w:type="dxa"/>
            <w:tcBorders>
              <w:top w:val="single" w:sz="4" w:space="0" w:color="000000"/>
              <w:left w:val="single" w:sz="4" w:space="0" w:color="000000"/>
              <w:bottom w:val="single" w:sz="4" w:space="0" w:color="000000"/>
              <w:right w:val="single" w:sz="18" w:space="0" w:color="000000"/>
            </w:tcBorders>
            <w:vAlign w:val="center"/>
          </w:tcPr>
          <w:p w14:paraId="527B3903" w14:textId="52A0EC9A"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5C47102A"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1FFE1F52"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4D65DF8" w14:textId="591D94AB"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BBC6" w14:textId="2AFDEB2E" w:rsidR="00CF3CC9" w:rsidRPr="000241ED" w:rsidRDefault="0061132A"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K</w:t>
            </w:r>
            <w:r w:rsidR="00692EA7" w:rsidRPr="000241ED">
              <w:rPr>
                <w:rFonts w:asciiTheme="minorEastAsia" w:hAnsiTheme="minorEastAsia" w:cs="新細明體" w:hint="eastAsia"/>
                <w:b/>
                <w:bCs/>
              </w:rPr>
              <w:t>pop</w:t>
            </w:r>
            <w:r w:rsidRPr="000241ED">
              <w:rPr>
                <w:rFonts w:asciiTheme="minorEastAsia" w:hAnsiTheme="minorEastAsia" w:cs="新細明體" w:hint="eastAsia"/>
                <w:b/>
                <w:bCs/>
              </w:rPr>
              <w:t>韓舞</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8337C1C" w14:textId="7BF18FC1"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教導流行</w:t>
            </w:r>
            <w:r w:rsidR="00692EA7" w:rsidRPr="000241ED">
              <w:rPr>
                <w:rFonts w:asciiTheme="minorEastAsia" w:hAnsiTheme="minorEastAsia" w:cs="新細明體" w:hint="eastAsia"/>
                <w:b/>
                <w:bCs/>
                <w:sz w:val="24"/>
                <w:szCs w:val="24"/>
              </w:rPr>
              <w:t>韓風</w:t>
            </w:r>
            <w:r w:rsidRPr="000241ED">
              <w:rPr>
                <w:rFonts w:asciiTheme="minorEastAsia" w:hAnsiTheme="minorEastAsia" w:cs="新細明體"/>
                <w:b/>
                <w:bCs/>
                <w:sz w:val="24"/>
                <w:szCs w:val="24"/>
              </w:rPr>
              <w:t>舞蹈的動作及訓練律動及聽節奏的能力，歡迎有興趣的同學踴躍參加。</w:t>
            </w:r>
          </w:p>
        </w:tc>
        <w:tc>
          <w:tcPr>
            <w:tcW w:w="1842" w:type="dxa"/>
            <w:tcBorders>
              <w:top w:val="single" w:sz="4" w:space="0" w:color="000000"/>
              <w:left w:val="single" w:sz="4" w:space="0" w:color="000000"/>
              <w:bottom w:val="single" w:sz="4" w:space="0" w:color="000000"/>
              <w:right w:val="single" w:sz="18" w:space="0" w:color="000000"/>
            </w:tcBorders>
            <w:vAlign w:val="center"/>
          </w:tcPr>
          <w:p w14:paraId="6A2D2E90" w14:textId="17F96628"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0061132A" w:rsidRPr="000241ED">
              <w:rPr>
                <w:rFonts w:asciiTheme="minorEastAsia" w:hAnsiTheme="minorEastAsia" w:cs="新細明體"/>
                <w:b/>
                <w:bCs/>
                <w:sz w:val="20"/>
                <w:szCs w:val="20"/>
              </w:rPr>
              <w:t>獨招及</w:t>
            </w:r>
            <w:r w:rsidRPr="000241ED">
              <w:rPr>
                <w:rFonts w:asciiTheme="minorEastAsia" w:hAnsiTheme="minorEastAsia" w:cs="新細明體"/>
                <w:b/>
                <w:bCs/>
                <w:sz w:val="20"/>
                <w:szCs w:val="20"/>
              </w:rPr>
              <w:t>專長</w:t>
            </w:r>
            <w:r w:rsidR="0061132A" w:rsidRPr="000241ED">
              <w:rPr>
                <w:rFonts w:asciiTheme="minorEastAsia" w:hAnsiTheme="minorEastAsia" w:cs="新細明體"/>
                <w:b/>
                <w:bCs/>
                <w:sz w:val="20"/>
                <w:szCs w:val="20"/>
              </w:rPr>
              <w:t>申請</w:t>
            </w:r>
            <w:r w:rsidRPr="000241ED">
              <w:rPr>
                <w:rFonts w:asciiTheme="minorEastAsia" w:hAnsiTheme="minorEastAsia" w:cs="新細明體"/>
                <w:b/>
                <w:bCs/>
                <w:sz w:val="20"/>
                <w:szCs w:val="20"/>
              </w:rPr>
              <w:t>)</w:t>
            </w:r>
          </w:p>
          <w:p w14:paraId="626035D5"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1BF4573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730458B0" w14:textId="0E5B322A"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CB5838"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樂樂棒球社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040E9E" w14:textId="3F0EB9D4" w:rsidR="00CF3CC9" w:rsidRPr="000241ED" w:rsidRDefault="00CF3CC9" w:rsidP="0061132A">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有打不遠，打不破玻璃，被打到也不會受傷的特點，具備「器材安全、場地不受限、人人可上場」的特性，一般校園或體育館都可以玩，既安全。</w:t>
            </w:r>
            <w:r w:rsidR="0061132A" w:rsidRPr="000241ED">
              <w:rPr>
                <w:rFonts w:asciiTheme="minorEastAsia" w:hAnsiTheme="minorEastAsia" w:cs="新細明體" w:hint="eastAsia"/>
                <w:b/>
                <w:bCs/>
                <w:sz w:val="24"/>
                <w:szCs w:val="24"/>
              </w:rPr>
              <w:t>(</w:t>
            </w:r>
            <w:r w:rsidR="0061132A" w:rsidRPr="000241ED">
              <w:rPr>
                <w:rFonts w:asciiTheme="minorEastAsia" w:hAnsiTheme="minorEastAsia" w:cs="新細明體"/>
                <w:b/>
                <w:bCs/>
                <w:sz w:val="24"/>
                <w:szCs w:val="24"/>
              </w:rPr>
              <w:t>軟式棒球)</w:t>
            </w:r>
          </w:p>
        </w:tc>
        <w:tc>
          <w:tcPr>
            <w:tcW w:w="1842" w:type="dxa"/>
            <w:tcBorders>
              <w:top w:val="single" w:sz="4" w:space="0" w:color="000000"/>
              <w:left w:val="single" w:sz="4" w:space="0" w:color="000000"/>
              <w:bottom w:val="single" w:sz="4" w:space="0" w:color="000000"/>
              <w:right w:val="single" w:sz="18" w:space="0" w:color="000000"/>
            </w:tcBorders>
            <w:vAlign w:val="center"/>
          </w:tcPr>
          <w:p w14:paraId="42B1BF08" w14:textId="0C546408" w:rsidR="00CF3CC9" w:rsidRPr="000241ED" w:rsidRDefault="0061132A"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00CF3CC9" w:rsidRPr="000241ED">
              <w:rPr>
                <w:rFonts w:asciiTheme="minorEastAsia" w:hAnsiTheme="minorEastAsia" w:cs="新細明體"/>
                <w:b/>
                <w:bCs/>
                <w:sz w:val="20"/>
                <w:szCs w:val="20"/>
              </w:rPr>
              <w:t>申請)</w:t>
            </w:r>
          </w:p>
          <w:p w14:paraId="37FA64A8"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573F959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07C21506" w14:textId="2A1C67E9" w:rsidR="00CF3CC9" w:rsidRPr="000241ED" w:rsidRDefault="00CF3CC9" w:rsidP="00692EA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sidR="00692EA7" w:rsidRPr="000241ED">
              <w:rPr>
                <w:rFonts w:asciiTheme="minorEastAsia" w:hAnsiTheme="minorEastAsia" w:cs="新細明體"/>
                <w:b/>
                <w:bCs/>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BAD4452"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手工皂社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1F8FEAD" w14:textId="731E2CB4" w:rsidR="00CF3CC9" w:rsidRPr="000241ED" w:rsidRDefault="00CF3CC9" w:rsidP="0061132A">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為自己創造生活中的小確幸</w:t>
            </w:r>
            <w:r w:rsidR="0061132A" w:rsidRPr="000241ED">
              <w:rPr>
                <w:rFonts w:asciiTheme="minorEastAsia" w:hAnsiTheme="minorEastAsia" w:cs="新細明體"/>
                <w:b/>
                <w:bCs/>
                <w:sz w:val="24"/>
                <w:szCs w:val="24"/>
              </w:rPr>
              <w:t>，自製手工肥皂，讓</w:t>
            </w:r>
            <w:r w:rsidRPr="000241ED">
              <w:rPr>
                <w:rFonts w:asciiTheme="minorEastAsia" w:hAnsiTheme="minorEastAsia" w:cs="新細明體"/>
                <w:b/>
                <w:bCs/>
                <w:sz w:val="24"/>
                <w:szCs w:val="24"/>
              </w:rPr>
              <w:t>我們一起創造</w:t>
            </w:r>
            <w:r w:rsidR="0061132A" w:rsidRPr="000241ED">
              <w:rPr>
                <w:rFonts w:asciiTheme="minorEastAsia" w:hAnsiTheme="minorEastAsia" w:cs="新細明體"/>
                <w:b/>
                <w:bCs/>
                <w:sz w:val="24"/>
                <w:szCs w:val="24"/>
              </w:rPr>
              <w:t>繽</w:t>
            </w:r>
            <w:r w:rsidR="0061132A" w:rsidRPr="000241ED">
              <w:rPr>
                <w:rFonts w:asciiTheme="minorEastAsia" w:hAnsiTheme="minorEastAsia" w:cs="新細明體" w:hint="eastAsia"/>
                <w:b/>
                <w:bCs/>
                <w:sz w:val="24"/>
                <w:szCs w:val="24"/>
              </w:rPr>
              <w:t>紛</w:t>
            </w:r>
            <w:r w:rsidR="0061132A" w:rsidRPr="000241ED">
              <w:rPr>
                <w:rFonts w:asciiTheme="minorEastAsia" w:hAnsiTheme="minorEastAsia" w:cs="新細明體"/>
                <w:b/>
                <w:bCs/>
                <w:sz w:val="24"/>
                <w:szCs w:val="24"/>
              </w:rPr>
              <w:t>多變化的香皂</w:t>
            </w:r>
            <w:r w:rsidR="0061132A" w:rsidRPr="000241ED">
              <w:rPr>
                <w:rFonts w:asciiTheme="minorEastAsia" w:hAnsiTheme="minorEastAsia" w:cs="新細明體" w:hint="eastAsia"/>
                <w:b/>
                <w:bCs/>
                <w:sz w:val="24"/>
                <w:szCs w:val="24"/>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384F0B0A" w14:textId="77777777" w:rsidR="00CF3CC9" w:rsidRPr="000241ED" w:rsidRDefault="00CF3CC9" w:rsidP="00596B64">
            <w:pPr>
              <w:widowControl w:val="0"/>
              <w:snapToGrid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hint="eastAsia"/>
                <w:b/>
                <w:bCs/>
                <w:sz w:val="20"/>
                <w:szCs w:val="20"/>
              </w:rPr>
              <w:t>每堂課材料費:</w:t>
            </w:r>
          </w:p>
          <w:p w14:paraId="236FEF04" w14:textId="77777777" w:rsidR="009205AB" w:rsidRDefault="00CF3CC9" w:rsidP="00596B64">
            <w:pPr>
              <w:widowControl w:val="0"/>
              <w:snapToGrid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150元 (申請)</w:t>
            </w:r>
          </w:p>
          <w:p w14:paraId="4B675BF5" w14:textId="0CF80F4F" w:rsidR="00CF3CC9" w:rsidRPr="000241ED" w:rsidRDefault="00CF3CC9" w:rsidP="00596B64">
            <w:pPr>
              <w:widowControl w:val="0"/>
              <w:snapToGrid w:val="0"/>
              <w:spacing w:after="0"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1ABBC1CB"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D5A24DC" w14:textId="64973624"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644DA72"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創意科學社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A7D2F0A"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與台北科技大學合作開設，以日常生活素材作為實驗器材來進行探究活動，讓學生了解各類科學資訊皆在食、衣、住、行、育、樂等日常生活中。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324360DF" w14:textId="1026D084" w:rsidR="009205AB" w:rsidRDefault="009602B6" w:rsidP="00596B64">
            <w:pPr>
              <w:widowControl w:val="0"/>
              <w:spacing w:after="0" w:line="240" w:lineRule="auto"/>
              <w:jc w:val="center"/>
              <w:rPr>
                <w:rFonts w:asciiTheme="minorEastAsia" w:hAnsiTheme="minorEastAsia" w:cs="新細明體"/>
                <w:b/>
                <w:bCs/>
                <w:sz w:val="20"/>
                <w:szCs w:val="20"/>
              </w:rPr>
            </w:pPr>
            <w:r>
              <w:rPr>
                <w:rFonts w:asciiTheme="minorEastAsia" w:hAnsiTheme="minorEastAsia" w:cs="Times New Roman" w:hint="eastAsia"/>
                <w:b/>
                <w:bCs/>
                <w:sz w:val="20"/>
                <w:szCs w:val="20"/>
              </w:rPr>
              <w:t>每堂材料費175元</w:t>
            </w:r>
            <w:r w:rsidR="00CF3CC9" w:rsidRPr="000241ED">
              <w:rPr>
                <w:rFonts w:asciiTheme="minorEastAsia" w:hAnsiTheme="minorEastAsia" w:cs="新細明體"/>
                <w:b/>
                <w:bCs/>
                <w:sz w:val="20"/>
                <w:szCs w:val="20"/>
              </w:rPr>
              <w:t xml:space="preserve"> (申請)</w:t>
            </w:r>
          </w:p>
          <w:p w14:paraId="0F82747E" w14:textId="183131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38B684E3"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94BCA1F" w14:textId="77777777"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13</w:t>
            </w:r>
          </w:p>
          <w:p w14:paraId="30064F2E" w14:textId="1FB89651" w:rsidR="00692EA7"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867A8"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動力機器人</w:t>
            </w:r>
            <w:r w:rsidRPr="000241ED">
              <w:rPr>
                <w:rFonts w:asciiTheme="minorEastAsia" w:hAnsiTheme="minorEastAsia" w:cs="新細明體" w:hint="eastAsia"/>
                <w:b/>
                <w:bCs/>
              </w:rPr>
              <w:t>1、2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C4D90F8" w14:textId="09C3A526"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教導電腦程式結合樂高機器人，進行各樣的模擬指令動作</w:t>
            </w:r>
            <w:r w:rsidR="0061132A" w:rsidRPr="000241ED">
              <w:rPr>
                <w:rFonts w:asciiTheme="minorEastAsia" w:hAnsiTheme="minorEastAsia" w:cs="新細明體"/>
                <w:b/>
                <w:bCs/>
                <w:sz w:val="24"/>
                <w:szCs w:val="24"/>
              </w:rPr>
              <w:t>，程式設定、機體組裝</w:t>
            </w:r>
            <w:r w:rsidRPr="000241ED">
              <w:rPr>
                <w:rFonts w:asciiTheme="minorEastAsia" w:hAnsiTheme="minorEastAsia" w:cs="新細明體"/>
                <w:b/>
                <w:bCs/>
                <w:sz w:val="24"/>
                <w:szCs w:val="24"/>
              </w:rPr>
              <w:t>等，定時參加比賽考驗學生</w:t>
            </w:r>
            <w:r w:rsidRPr="000241ED">
              <w:rPr>
                <w:rFonts w:asciiTheme="minorEastAsia" w:hAnsiTheme="minorEastAsia" w:cs="新細明體"/>
                <w:b/>
                <w:bCs/>
                <w:sz w:val="24"/>
                <w:szCs w:val="24"/>
              </w:rPr>
              <w:lastRenderedPageBreak/>
              <w:t>的學習力。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36BF342A" w14:textId="22589BCD"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lastRenderedPageBreak/>
              <w:t>(專長及申請)</w:t>
            </w:r>
          </w:p>
          <w:p w14:paraId="60410054"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4F12699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4D14C14B" w14:textId="62D43DA6"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lastRenderedPageBreak/>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3048495E" w14:textId="238E4934" w:rsidR="00CF3CC9" w:rsidRPr="000241ED" w:rsidRDefault="00692EA7"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數位多媒體</w:t>
            </w:r>
            <w:r w:rsidR="00CF3CC9" w:rsidRPr="000241ED">
              <w:rPr>
                <w:rFonts w:asciiTheme="minorEastAsia" w:hAnsiTheme="minorEastAsia" w:cs="新細明體"/>
                <w:b/>
                <w:bCs/>
              </w:rPr>
              <w:t>傳播社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0335CEF" w14:textId="565E97F1"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教導採訪、攝影</w:t>
            </w:r>
            <w:r w:rsidR="00692EA7" w:rsidRPr="000241ED">
              <w:rPr>
                <w:rFonts w:asciiTheme="minorEastAsia" w:hAnsiTheme="minorEastAsia" w:cs="新細明體"/>
                <w:b/>
                <w:bCs/>
                <w:sz w:val="24"/>
                <w:szCs w:val="24"/>
              </w:rPr>
              <w:t>、</w:t>
            </w:r>
            <w:r w:rsidRPr="000241ED">
              <w:rPr>
                <w:rFonts w:asciiTheme="minorEastAsia" w:hAnsiTheme="minorEastAsia" w:cs="新細明體"/>
                <w:b/>
                <w:bCs/>
                <w:sz w:val="24"/>
                <w:szCs w:val="24"/>
              </w:rPr>
              <w:t>轉播技巧及相關導播方式</w:t>
            </w:r>
            <w:r w:rsidR="00692EA7" w:rsidRPr="000241ED">
              <w:rPr>
                <w:rFonts w:asciiTheme="minorEastAsia" w:hAnsiTheme="minorEastAsia" w:cs="新細明體"/>
                <w:b/>
                <w:bCs/>
                <w:sz w:val="24"/>
                <w:szCs w:val="24"/>
              </w:rPr>
              <w:t>、幕後工作</w:t>
            </w:r>
            <w:r w:rsidRPr="000241ED">
              <w:rPr>
                <w:rFonts w:asciiTheme="minorEastAsia" w:hAnsiTheme="minorEastAsia" w:cs="新細明體"/>
                <w:b/>
                <w:bCs/>
                <w:sz w:val="24"/>
                <w:szCs w:val="24"/>
              </w:rPr>
              <w:t>等。</w:t>
            </w:r>
          </w:p>
        </w:tc>
        <w:tc>
          <w:tcPr>
            <w:tcW w:w="1842" w:type="dxa"/>
            <w:tcBorders>
              <w:top w:val="single" w:sz="4" w:space="0" w:color="000000"/>
              <w:left w:val="single" w:sz="4" w:space="0" w:color="000000"/>
              <w:bottom w:val="single" w:sz="4" w:space="0" w:color="000000"/>
              <w:right w:val="single" w:sz="18" w:space="0" w:color="000000"/>
            </w:tcBorders>
            <w:vAlign w:val="center"/>
          </w:tcPr>
          <w:p w14:paraId="2D001AB3" w14:textId="3156EACD" w:rsidR="009205AB"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008B5019">
              <w:rPr>
                <w:rFonts w:asciiTheme="minorEastAsia" w:hAnsiTheme="minorEastAsia" w:cs="新細明體"/>
                <w:b/>
                <w:bCs/>
                <w:sz w:val="20"/>
                <w:szCs w:val="20"/>
              </w:rPr>
              <w:t>專長及</w:t>
            </w:r>
            <w:r w:rsidRPr="000241ED">
              <w:rPr>
                <w:rFonts w:asciiTheme="minorEastAsia" w:hAnsiTheme="minorEastAsia" w:cs="新細明體"/>
                <w:b/>
                <w:bCs/>
                <w:sz w:val="20"/>
                <w:szCs w:val="20"/>
              </w:rPr>
              <w:t>申請)</w:t>
            </w:r>
          </w:p>
          <w:p w14:paraId="2D812919" w14:textId="5DE81F28"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041B04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06A9B75" w14:textId="58A82ED9"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64DA8ECD"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模型社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FA52A43"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主要是以作模型為主,可以從簡單的組合上色，甚至到改造技巧的技術教學，歡迎有做過or想作模型的同學加入。</w:t>
            </w:r>
          </w:p>
        </w:tc>
        <w:tc>
          <w:tcPr>
            <w:tcW w:w="1842" w:type="dxa"/>
            <w:tcBorders>
              <w:top w:val="single" w:sz="4" w:space="0" w:color="000000"/>
              <w:left w:val="single" w:sz="4" w:space="0" w:color="000000"/>
              <w:bottom w:val="single" w:sz="4" w:space="0" w:color="000000"/>
              <w:right w:val="single" w:sz="18" w:space="0" w:color="000000"/>
            </w:tcBorders>
            <w:vAlign w:val="center"/>
          </w:tcPr>
          <w:p w14:paraId="25867473" w14:textId="77777777" w:rsidR="009205AB" w:rsidRDefault="00692EA7" w:rsidP="00692EA7">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每學期</w:t>
            </w:r>
            <w:r w:rsidR="00CF3CC9" w:rsidRPr="000241ED">
              <w:rPr>
                <w:rFonts w:asciiTheme="minorEastAsia" w:hAnsiTheme="minorEastAsia" w:cs="Times New Roman" w:hint="eastAsia"/>
                <w:b/>
                <w:bCs/>
                <w:sz w:val="20"/>
                <w:szCs w:val="20"/>
              </w:rPr>
              <w:t>材料費</w:t>
            </w:r>
            <w:r w:rsidRPr="000241ED">
              <w:rPr>
                <w:rFonts w:asciiTheme="minorEastAsia" w:hAnsiTheme="minorEastAsia" w:cs="Times New Roman"/>
                <w:b/>
                <w:bCs/>
                <w:sz w:val="20"/>
                <w:szCs w:val="20"/>
              </w:rPr>
              <w:t>1350</w:t>
            </w:r>
            <w:r w:rsidR="00CF3CC9" w:rsidRPr="000241ED">
              <w:rPr>
                <w:rFonts w:asciiTheme="minorEastAsia" w:hAnsiTheme="minorEastAsia" w:cs="Times New Roman" w:hint="eastAsia"/>
                <w:b/>
                <w:bCs/>
                <w:sz w:val="20"/>
                <w:szCs w:val="20"/>
              </w:rPr>
              <w:t>元</w:t>
            </w:r>
            <w:r w:rsidR="00CF3CC9" w:rsidRPr="000241ED">
              <w:rPr>
                <w:rFonts w:asciiTheme="minorEastAsia" w:hAnsiTheme="minorEastAsia" w:cs="新細明體"/>
                <w:b/>
                <w:bCs/>
                <w:sz w:val="20"/>
                <w:szCs w:val="20"/>
              </w:rPr>
              <w:t xml:space="preserve"> (申請)</w:t>
            </w:r>
          </w:p>
          <w:p w14:paraId="6E53135F" w14:textId="780CFE58" w:rsidR="00CF3CC9" w:rsidRPr="000241ED" w:rsidRDefault="00CF3CC9" w:rsidP="00692EA7">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58259356" w14:textId="77777777" w:rsidTr="00596B64">
        <w:trPr>
          <w:trHeight w:val="1484"/>
        </w:trPr>
        <w:tc>
          <w:tcPr>
            <w:tcW w:w="709" w:type="dxa"/>
            <w:tcBorders>
              <w:top w:val="single" w:sz="4" w:space="0" w:color="000000"/>
              <w:left w:val="single" w:sz="18" w:space="0" w:color="000000"/>
              <w:bottom w:val="single" w:sz="4" w:space="0" w:color="000000"/>
              <w:right w:val="single" w:sz="4" w:space="0" w:color="000000"/>
            </w:tcBorders>
            <w:vAlign w:val="center"/>
          </w:tcPr>
          <w:p w14:paraId="1B95AA83" w14:textId="13405FD5"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57BB2779"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禪繞延伸藝</w:t>
            </w:r>
            <w:r w:rsidRPr="000241ED">
              <w:rPr>
                <w:rFonts w:asciiTheme="minorEastAsia" w:hAnsiTheme="minorEastAsia" w:cs="新細明體" w:hint="eastAsia"/>
                <w:b/>
                <w:bCs/>
              </w:rPr>
              <w:t>術</w:t>
            </w:r>
          </w:p>
        </w:tc>
        <w:tc>
          <w:tcPr>
            <w:tcW w:w="5823" w:type="dxa"/>
            <w:tcBorders>
              <w:top w:val="single" w:sz="4" w:space="0" w:color="000000"/>
              <w:left w:val="single" w:sz="4" w:space="0" w:color="000000"/>
              <w:bottom w:val="single" w:sz="4" w:space="0" w:color="000000"/>
              <w:right w:val="single" w:sz="4" w:space="0" w:color="000000"/>
            </w:tcBorders>
            <w:vAlign w:val="center"/>
          </w:tcPr>
          <w:p w14:paraId="41E63C87"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禪繞畫學習容易，並有舒壓效果，畫禪繞畫可以滿足我們創作的慾望，但又不需要高深的繪畫技巧，幾乎是人人可做的一種繪畫活動。本期將完成20×20cm畫布作品。</w:t>
            </w:r>
          </w:p>
        </w:tc>
        <w:tc>
          <w:tcPr>
            <w:tcW w:w="1842" w:type="dxa"/>
            <w:tcBorders>
              <w:top w:val="single" w:sz="4" w:space="0" w:color="000000"/>
              <w:left w:val="single" w:sz="4" w:space="0" w:color="000000"/>
              <w:bottom w:val="single" w:sz="4" w:space="0" w:color="000000"/>
              <w:right w:val="single" w:sz="18" w:space="0" w:color="000000"/>
            </w:tcBorders>
            <w:vAlign w:val="center"/>
          </w:tcPr>
          <w:p w14:paraId="30264DF0" w14:textId="77777777" w:rsidR="009205AB" w:rsidRDefault="00CF3CC9" w:rsidP="00596B64">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新細明體" w:hint="eastAsia"/>
                <w:b/>
                <w:bCs/>
                <w:sz w:val="20"/>
                <w:szCs w:val="20"/>
              </w:rPr>
              <w:t xml:space="preserve"> 學期</w:t>
            </w:r>
            <w:r w:rsidRPr="000241ED">
              <w:rPr>
                <w:rFonts w:asciiTheme="minorEastAsia" w:hAnsiTheme="minorEastAsia" w:cs="新細明體"/>
                <w:b/>
                <w:bCs/>
                <w:sz w:val="20"/>
                <w:szCs w:val="20"/>
              </w:rPr>
              <w:t>材料費200元 (申請)</w:t>
            </w:r>
          </w:p>
          <w:p w14:paraId="38ACCC47" w14:textId="322E2AA2" w:rsidR="00CF3CC9" w:rsidRPr="000241ED" w:rsidRDefault="00CF3CC9" w:rsidP="00596B64">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618C33D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4923863" w14:textId="7E26BF50"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688A0840"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hint="eastAsia"/>
                <w:b/>
                <w:bCs/>
              </w:rPr>
              <w:t>ESL拳擊俱樂部</w:t>
            </w:r>
          </w:p>
        </w:tc>
        <w:tc>
          <w:tcPr>
            <w:tcW w:w="5823" w:type="dxa"/>
            <w:tcBorders>
              <w:top w:val="single" w:sz="4" w:space="0" w:color="000000"/>
              <w:left w:val="single" w:sz="4" w:space="0" w:color="000000"/>
              <w:bottom w:val="single" w:sz="4" w:space="0" w:color="000000"/>
              <w:right w:val="single" w:sz="4" w:space="0" w:color="000000"/>
            </w:tcBorders>
            <w:vAlign w:val="center"/>
          </w:tcPr>
          <w:p w14:paraId="126B7ABC"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增加學生信心及自我意識，紀律和自衛能力，提高英語口語和聽力技能。從熱身開始，然後是拳擊姿勢和動作。我們還將重點介紹如何投擲拳頭，反擊拳頭等。減肥健身也是目標之一（全程英語教學）。</w:t>
            </w:r>
          </w:p>
        </w:tc>
        <w:tc>
          <w:tcPr>
            <w:tcW w:w="1842" w:type="dxa"/>
            <w:tcBorders>
              <w:top w:val="single" w:sz="4" w:space="0" w:color="000000"/>
              <w:left w:val="single" w:sz="4" w:space="0" w:color="000000"/>
              <w:bottom w:val="single" w:sz="4" w:space="0" w:color="000000"/>
              <w:right w:val="single" w:sz="18" w:space="0" w:color="000000"/>
            </w:tcBorders>
            <w:vAlign w:val="center"/>
          </w:tcPr>
          <w:p w14:paraId="3FB32322" w14:textId="77777777" w:rsidR="009205AB"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 xml:space="preserve"> (申請)</w:t>
            </w:r>
          </w:p>
          <w:p w14:paraId="40503EF6" w14:textId="4888B5CC"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13A73ECF"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3A73F1E" w14:textId="358C3182"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D1E5E"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烘焙社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7F2C607" w14:textId="77777777" w:rsidR="00CF3CC9" w:rsidRPr="000241ED" w:rsidRDefault="00CF3CC9" w:rsidP="00596B64">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教透過簡單的烘焙魔法，讓每個學子愛上手作、愛上烘焙，相信烘焙教室會成為學子校園生活中最具美味溫度與療癒力量的幸福角落。</w:t>
            </w:r>
          </w:p>
        </w:tc>
        <w:tc>
          <w:tcPr>
            <w:tcW w:w="1842" w:type="dxa"/>
            <w:tcBorders>
              <w:top w:val="single" w:sz="4" w:space="0" w:color="000000"/>
              <w:left w:val="single" w:sz="4" w:space="0" w:color="000000"/>
              <w:bottom w:val="single" w:sz="4" w:space="0" w:color="000000"/>
              <w:right w:val="single" w:sz="18" w:space="0" w:color="000000"/>
            </w:tcBorders>
            <w:vAlign w:val="center"/>
          </w:tcPr>
          <w:p w14:paraId="7BF70EFD" w14:textId="27A2AEFB" w:rsidR="009205AB" w:rsidRDefault="00AC17DA" w:rsidP="00213225">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00CF3CC9" w:rsidRPr="000241ED">
              <w:rPr>
                <w:rFonts w:asciiTheme="minorEastAsia" w:hAnsiTheme="minorEastAsia" w:cs="新細明體"/>
                <w:b/>
                <w:bCs/>
                <w:sz w:val="20"/>
                <w:szCs w:val="20"/>
              </w:rPr>
              <w:t xml:space="preserve"> (申請)</w:t>
            </w:r>
          </w:p>
          <w:p w14:paraId="67A3D820" w14:textId="5657A8E4" w:rsidR="00CF3CC9" w:rsidRPr="000241ED" w:rsidRDefault="00CF3CC9" w:rsidP="00213225">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招生國一二年級</w:t>
            </w:r>
          </w:p>
        </w:tc>
      </w:tr>
      <w:tr w:rsidR="00CF3CC9" w:rsidRPr="00E84BF6" w14:paraId="782DF50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4D7CF369" w14:textId="5A39140A" w:rsidR="00CF3CC9" w:rsidRPr="000241ED" w:rsidRDefault="00CF3CC9" w:rsidP="00692EA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r w:rsidR="00692EA7" w:rsidRPr="000241ED">
              <w:rPr>
                <w:rFonts w:asciiTheme="minorEastAsia" w:hAnsiTheme="minorEastAsia" w:cs="新細明體"/>
                <w:b/>
                <w:bCs/>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4D92F4A9" w14:textId="77777777" w:rsidR="00CF3CC9" w:rsidRPr="000241ED" w:rsidRDefault="00CF3CC9"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童軍團</w:t>
            </w:r>
          </w:p>
        </w:tc>
        <w:tc>
          <w:tcPr>
            <w:tcW w:w="5823" w:type="dxa"/>
            <w:tcBorders>
              <w:top w:val="single" w:sz="4" w:space="0" w:color="000000"/>
              <w:left w:val="single" w:sz="4" w:space="0" w:color="000000"/>
              <w:bottom w:val="single" w:sz="4" w:space="0" w:color="000000"/>
              <w:right w:val="single" w:sz="4" w:space="0" w:color="000000"/>
            </w:tcBorders>
            <w:vAlign w:val="center"/>
          </w:tcPr>
          <w:p w14:paraId="19C0D85B"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童軍活動的目的，是向青少年提供他們在生理、心理和精神上的支持，培養出健全的公民，最終目的是希望將來這些青少年可以回饋社會並對社會有所貢獻。</w:t>
            </w:r>
          </w:p>
        </w:tc>
        <w:tc>
          <w:tcPr>
            <w:tcW w:w="1842" w:type="dxa"/>
            <w:tcBorders>
              <w:top w:val="single" w:sz="4" w:space="0" w:color="000000"/>
              <w:left w:val="single" w:sz="4" w:space="0" w:color="000000"/>
              <w:bottom w:val="single" w:sz="4" w:space="0" w:color="000000"/>
              <w:right w:val="single" w:sz="18" w:space="0" w:color="000000"/>
            </w:tcBorders>
            <w:vAlign w:val="center"/>
          </w:tcPr>
          <w:p w14:paraId="1638D030" w14:textId="16B63654"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1C976C99"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5FE6AEDF"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61E30BD" w14:textId="3A618F23"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1F408DD1" w14:textId="57113055" w:rsidR="00CF3CC9" w:rsidRPr="000241ED" w:rsidRDefault="0061132A"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流行音樂社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A8D4586" w14:textId="1CD12381" w:rsidR="00CF3CC9" w:rsidRPr="000241ED" w:rsidRDefault="004407AD" w:rsidP="00596B64">
            <w:pPr>
              <w:widowControl w:val="0"/>
              <w:spacing w:after="0" w:line="240" w:lineRule="auto"/>
              <w:jc w:val="both"/>
              <w:rPr>
                <w:rFonts w:asciiTheme="minorEastAsia" w:hAnsiTheme="minorEastAsia" w:cs="新細明體"/>
                <w:b/>
                <w:bCs/>
                <w:sz w:val="24"/>
                <w:szCs w:val="24"/>
              </w:rPr>
            </w:pPr>
            <w:r w:rsidRPr="00C321C7">
              <w:rPr>
                <w:rFonts w:ascii="Arial" w:hAnsi="Arial" w:cs="Arial"/>
                <w:b/>
                <w:sz w:val="24"/>
                <w:szCs w:val="21"/>
                <w:shd w:val="clear" w:color="auto" w:fill="FFFFFF"/>
              </w:rPr>
              <w:t>因為歌唱，集結了愛唱歌的我們</w:t>
            </w:r>
            <w:r>
              <w:rPr>
                <w:rFonts w:ascii="Arial" w:hAnsi="Arial" w:cs="Arial"/>
                <w:b/>
                <w:sz w:val="24"/>
                <w:szCs w:val="21"/>
                <w:shd w:val="clear" w:color="auto" w:fill="FFFFFF"/>
              </w:rPr>
              <w:t>，</w:t>
            </w:r>
            <w:r w:rsidRPr="00C321C7">
              <w:rPr>
                <w:rFonts w:ascii="Arial" w:hAnsi="Arial" w:cs="Arial"/>
                <w:b/>
                <w:sz w:val="24"/>
                <w:szCs w:val="21"/>
                <w:shd w:val="clear" w:color="auto" w:fill="FFFFFF"/>
              </w:rPr>
              <w:t>歌聲中是我們對唱歌的熱情與堅持</w:t>
            </w:r>
            <w:r>
              <w:rPr>
                <w:rFonts w:ascii="Arial" w:hAnsi="Arial" w:cs="Arial"/>
                <w:b/>
                <w:sz w:val="24"/>
                <w:szCs w:val="21"/>
                <w:shd w:val="clear" w:color="auto" w:fill="FFFFFF"/>
              </w:rPr>
              <w:t>，</w:t>
            </w:r>
            <w:r w:rsidRPr="00C321C7">
              <w:rPr>
                <w:rFonts w:ascii="Arial" w:hAnsi="Arial" w:cs="Arial"/>
                <w:b/>
                <w:sz w:val="24"/>
                <w:szCs w:val="21"/>
                <w:shd w:val="clear" w:color="auto" w:fill="FFFFFF"/>
              </w:rPr>
              <w:t>同學們，加入</w:t>
            </w:r>
            <w:r w:rsidRPr="00C321C7">
              <w:rPr>
                <w:rStyle w:val="a4"/>
                <w:rFonts w:ascii="Arial" w:hAnsi="Arial" w:cs="Arial"/>
                <w:b/>
                <w:i w:val="0"/>
                <w:iCs w:val="0"/>
                <w:sz w:val="24"/>
                <w:szCs w:val="21"/>
                <w:shd w:val="clear" w:color="auto" w:fill="FFFFFF"/>
              </w:rPr>
              <w:t>歌研</w:t>
            </w:r>
            <w:r w:rsidRPr="00C321C7">
              <w:rPr>
                <w:rFonts w:ascii="Arial" w:hAnsi="Arial" w:cs="Arial"/>
                <w:b/>
                <w:sz w:val="24"/>
                <w:szCs w:val="21"/>
                <w:shd w:val="clear" w:color="auto" w:fill="FFFFFF"/>
              </w:rPr>
              <w:t>，一起在歌唱之路前進！</w:t>
            </w:r>
          </w:p>
        </w:tc>
        <w:tc>
          <w:tcPr>
            <w:tcW w:w="1842" w:type="dxa"/>
            <w:tcBorders>
              <w:top w:val="single" w:sz="4" w:space="0" w:color="000000"/>
              <w:left w:val="single" w:sz="4" w:space="0" w:color="000000"/>
              <w:bottom w:val="single" w:sz="4" w:space="0" w:color="000000"/>
              <w:right w:val="single" w:sz="18" w:space="0" w:color="000000"/>
            </w:tcBorders>
            <w:vAlign w:val="center"/>
          </w:tcPr>
          <w:p w14:paraId="68B0DACD" w14:textId="17B79329"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3C6E25B"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7D03AFBD"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FCF9DD8" w14:textId="51C76074"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E73279"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日本太鼓社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2881EFB" w14:textId="77777777" w:rsidR="00CF3CC9" w:rsidRPr="000241ED" w:rsidRDefault="00CF3CC9" w:rsidP="00596B64">
            <w:pPr>
              <w:widowControl w:val="0"/>
              <w:spacing w:after="0" w:line="240" w:lineRule="auto"/>
              <w:rPr>
                <w:rFonts w:asciiTheme="minorEastAsia" w:hAnsiTheme="minorEastAsia" w:cs="新細明體"/>
                <w:b/>
                <w:bCs/>
                <w:sz w:val="24"/>
                <w:szCs w:val="24"/>
                <w:highlight w:val="white"/>
              </w:rPr>
            </w:pPr>
            <w:r w:rsidRPr="000241ED">
              <w:rPr>
                <w:rFonts w:asciiTheme="minorEastAsia" w:hAnsiTheme="minorEastAsia" w:cs="新細明體"/>
                <w:b/>
                <w:bCs/>
                <w:sz w:val="24"/>
                <w:szCs w:val="24"/>
                <w:highlight w:val="white"/>
              </w:rPr>
              <w:t>訓練團隊齊奏的默契，凝聚向心力，結合肢體動作，融合藝術、文化、節奏、肢體、音樂、戲劇等理論觀念的培養，並參加賽事及演出</w:t>
            </w:r>
          </w:p>
        </w:tc>
        <w:tc>
          <w:tcPr>
            <w:tcW w:w="1842" w:type="dxa"/>
            <w:tcBorders>
              <w:top w:val="single" w:sz="4" w:space="0" w:color="000000"/>
              <w:left w:val="single" w:sz="4" w:space="0" w:color="000000"/>
              <w:bottom w:val="single" w:sz="4" w:space="0" w:color="000000"/>
              <w:right w:val="single" w:sz="18" w:space="0" w:color="000000"/>
            </w:tcBorders>
            <w:vAlign w:val="center"/>
          </w:tcPr>
          <w:p w14:paraId="5B19408C" w14:textId="77777777" w:rsidR="00CF3CC9" w:rsidRPr="000241ED" w:rsidRDefault="00CF3CC9" w:rsidP="00596B64">
            <w:pPr>
              <w:widowControl w:val="0"/>
              <w:adjustRightInd w:val="0"/>
              <w:snapToGrid w:val="0"/>
              <w:spacing w:after="0" w:line="480" w:lineRule="exact"/>
              <w:jc w:val="center"/>
              <w:rPr>
                <w:rFonts w:asciiTheme="minorEastAsia" w:hAnsiTheme="minorEastAsia" w:cs="Times New Roman"/>
                <w:b/>
                <w:bCs/>
                <w:sz w:val="20"/>
                <w:szCs w:val="20"/>
              </w:rPr>
            </w:pPr>
            <w:r w:rsidRPr="000241ED">
              <w:rPr>
                <w:rFonts w:asciiTheme="minorEastAsia" w:hAnsiTheme="minorEastAsia" w:cs="Times New Roman" w:hint="eastAsia"/>
                <w:b/>
                <w:bCs/>
                <w:sz w:val="20"/>
                <w:szCs w:val="20"/>
              </w:rPr>
              <w:t>鼓棒費450元</w:t>
            </w:r>
          </w:p>
          <w:p w14:paraId="72CE31FE"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 (專長及申請)</w:t>
            </w:r>
          </w:p>
          <w:p w14:paraId="6B60D621"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6256A661"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179DA54" w14:textId="313FDE61"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0AB974F4" w14:textId="47112172" w:rsidR="00114C8D" w:rsidRPr="000241ED" w:rsidRDefault="00114C8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疊杯社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7C85D1B" w14:textId="7A14AAB1" w:rsidR="00114C8D" w:rsidRPr="000241ED" w:rsidRDefault="00114C8D" w:rsidP="00114C8D">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 xml:space="preserve">個人或團體運動，這運動要求選手要以最快的時間把杯子按規律疊高後還原。　</w:t>
            </w:r>
          </w:p>
        </w:tc>
        <w:tc>
          <w:tcPr>
            <w:tcW w:w="1842" w:type="dxa"/>
            <w:tcBorders>
              <w:top w:val="single" w:sz="4" w:space="0" w:color="000000"/>
              <w:left w:val="single" w:sz="4" w:space="0" w:color="000000"/>
              <w:bottom w:val="single" w:sz="4" w:space="0" w:color="000000"/>
              <w:right w:val="single" w:sz="18" w:space="0" w:color="000000"/>
            </w:tcBorders>
            <w:vAlign w:val="center"/>
          </w:tcPr>
          <w:p w14:paraId="47A853C8" w14:textId="34EF3C5A"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Calibri"/>
                <w:b/>
                <w:bCs/>
                <w:sz w:val="20"/>
                <w:szCs w:val="20"/>
              </w:rPr>
              <w:t>一組speedstacks官方比賽用杯(素色)，$596元</w:t>
            </w:r>
            <w:r w:rsidRPr="000241ED">
              <w:rPr>
                <w:rFonts w:asciiTheme="minorEastAsia" w:hAnsiTheme="minorEastAsia" w:cs="新細明體"/>
                <w:b/>
                <w:bCs/>
                <w:sz w:val="20"/>
                <w:szCs w:val="20"/>
              </w:rPr>
              <w:t>(申請)</w:t>
            </w:r>
          </w:p>
          <w:p w14:paraId="58FFA480" w14:textId="1FA30B68"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760E8D03"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09FE5D3E" w14:textId="25F8F8C8"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7E4BC80B" w14:textId="2BA64B19" w:rsidR="00114C8D" w:rsidRPr="000241ED" w:rsidRDefault="00114C8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魔</w:t>
            </w:r>
            <w:r w:rsidRPr="000241ED">
              <w:rPr>
                <w:rFonts w:asciiTheme="minorEastAsia" w:hAnsiTheme="minorEastAsia" w:cs="新細明體" w:hint="eastAsia"/>
                <w:b/>
                <w:bCs/>
              </w:rPr>
              <w:t>術科學</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C465ADD" w14:textId="6638D018" w:rsidR="00114C8D" w:rsidRPr="000241ED" w:rsidRDefault="00114C8D" w:rsidP="00114C8D">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 xml:space="preserve">結合魔術與科學實驗，創造出新試的魔法課程，體驗不同的魔術變化。　</w:t>
            </w:r>
          </w:p>
        </w:tc>
        <w:tc>
          <w:tcPr>
            <w:tcW w:w="1842" w:type="dxa"/>
            <w:tcBorders>
              <w:top w:val="single" w:sz="4" w:space="0" w:color="000000"/>
              <w:left w:val="single" w:sz="4" w:space="0" w:color="000000"/>
              <w:bottom w:val="single" w:sz="4" w:space="0" w:color="000000"/>
              <w:right w:val="single" w:sz="18" w:space="0" w:color="000000"/>
            </w:tcBorders>
            <w:vAlign w:val="center"/>
          </w:tcPr>
          <w:p w14:paraId="494F0A4A" w14:textId="77777777"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學期材料費800元(申請)</w:t>
            </w:r>
          </w:p>
          <w:p w14:paraId="344C8171" w14:textId="784A8621"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67D6F6F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7449870" w14:textId="2B1ADD64"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D98CD58" w14:textId="60A2D548" w:rsidR="00114C8D" w:rsidRPr="000241ED" w:rsidRDefault="00114C8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木匠社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A0A557A" w14:textId="7A14F9C6" w:rsidR="00114C8D" w:rsidRPr="000241ED" w:rsidRDefault="00114C8D" w:rsidP="00114C8D">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利用木頭組裝工程，學習當一名木匠，利用巧手組裝可動式木工藝術</w:t>
            </w:r>
            <w:r w:rsidRPr="000241ED">
              <w:rPr>
                <w:rFonts w:asciiTheme="minorEastAsia" w:hAnsiTheme="minorEastAsia" w:cs="新細明體" w:hint="eastAsia"/>
                <w:b/>
                <w:bCs/>
                <w:sz w:val="24"/>
                <w:szCs w:val="24"/>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6E2A32B7" w14:textId="77777777"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學期材料費900元(申請)</w:t>
            </w:r>
          </w:p>
          <w:p w14:paraId="31B0D48D" w14:textId="63E89B67"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559DE020"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3CCD6874" w14:textId="4F56D5FB"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2F2CF43F" w14:textId="450437B6" w:rsidR="00114C8D" w:rsidRPr="000241ED" w:rsidRDefault="00114C8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吉他社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AA2E103" w14:textId="42C7A07F" w:rsidR="00114C8D" w:rsidRPr="000241ED" w:rsidRDefault="00114C8D" w:rsidP="00114C8D">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除了一般的基礎，更進一步深入吉他的指法、旋律練習。</w:t>
            </w:r>
          </w:p>
        </w:tc>
        <w:tc>
          <w:tcPr>
            <w:tcW w:w="1842" w:type="dxa"/>
            <w:tcBorders>
              <w:top w:val="single" w:sz="4" w:space="0" w:color="000000"/>
              <w:left w:val="single" w:sz="4" w:space="0" w:color="000000"/>
              <w:bottom w:val="single" w:sz="4" w:space="0" w:color="000000"/>
              <w:right w:val="single" w:sz="18" w:space="0" w:color="000000"/>
            </w:tcBorders>
            <w:vAlign w:val="center"/>
          </w:tcPr>
          <w:p w14:paraId="60041142" w14:textId="77777777"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44719CEC" w14:textId="17170831"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6F56FE46"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4AC1606" w14:textId="4420E7E2"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78D5BB51" w14:textId="3AE59A47" w:rsidR="00114C8D" w:rsidRPr="000241ED" w:rsidRDefault="00114C8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攀岩社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A801C25" w14:textId="1395C0AA" w:rsidR="00114C8D" w:rsidRPr="000241ED" w:rsidRDefault="00114C8D" w:rsidP="00114C8D">
            <w:pPr>
              <w:widowControl w:val="0"/>
              <w:spacing w:after="0" w:line="240" w:lineRule="auto"/>
              <w:rPr>
                <w:rFonts w:asciiTheme="minorEastAsia" w:hAnsiTheme="minorEastAsia" w:cs="新細明體"/>
                <w:b/>
                <w:bCs/>
                <w:sz w:val="24"/>
                <w:szCs w:val="24"/>
              </w:rPr>
            </w:pPr>
            <w:r w:rsidRPr="000241ED">
              <w:rPr>
                <w:rFonts w:hAnsi="標楷體" w:hint="eastAsia"/>
                <w:b/>
                <w:color w:val="222222"/>
                <w:spacing w:val="15"/>
                <w:sz w:val="24"/>
                <w:szCs w:val="24"/>
                <w:shd w:val="clear" w:color="auto" w:fill="FFFFFF"/>
              </w:rPr>
              <w:t>看準，伸手上攀，腳蹬而上，看那力與美的姿態，沒錯，這就是攀岩；而攀岩並不僅止於此，由最初要完成高山的困難地形攀登所需，發展至今日成為獨立的運動項目……不囉嗦，來體驗它的刺激、挑戰自己的極限吧！</w:t>
            </w:r>
          </w:p>
        </w:tc>
        <w:tc>
          <w:tcPr>
            <w:tcW w:w="1842" w:type="dxa"/>
            <w:tcBorders>
              <w:top w:val="single" w:sz="4" w:space="0" w:color="000000"/>
              <w:left w:val="single" w:sz="4" w:space="0" w:color="000000"/>
              <w:bottom w:val="single" w:sz="4" w:space="0" w:color="000000"/>
              <w:right w:val="single" w:sz="18" w:space="0" w:color="000000"/>
            </w:tcBorders>
            <w:vAlign w:val="center"/>
          </w:tcPr>
          <w:p w14:paraId="50B3F6F4" w14:textId="615A1DBB"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12375225" w14:textId="2315C962"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CF3CC9" w:rsidRPr="00E84BF6" w14:paraId="6672918A"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7765C367" w14:textId="0BB7DD87"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16064FEA" w14:textId="3F368F1C" w:rsidR="00CF3CC9" w:rsidRPr="000241ED" w:rsidRDefault="00114C8D"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熱舞</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B34837A" w14:textId="4AACC00B" w:rsidR="00CF3CC9" w:rsidRPr="000241ED" w:rsidRDefault="004407AD" w:rsidP="00596B64">
            <w:pPr>
              <w:widowControl w:val="0"/>
              <w:spacing w:after="0" w:line="240" w:lineRule="auto"/>
              <w:rPr>
                <w:rFonts w:asciiTheme="minorEastAsia" w:hAnsiTheme="minorEastAsia" w:cs="新細明體"/>
                <w:b/>
                <w:bCs/>
                <w:sz w:val="24"/>
                <w:szCs w:val="24"/>
              </w:rPr>
            </w:pPr>
            <w:r w:rsidRPr="00C321C7">
              <w:rPr>
                <w:rFonts w:ascii="Arial" w:hAnsi="Arial" w:cs="Arial"/>
                <w:b/>
                <w:sz w:val="24"/>
                <w:szCs w:val="21"/>
                <w:shd w:val="clear" w:color="auto" w:fill="FFFFFF"/>
              </w:rPr>
              <w:t>擁有多種舞風的我們，重視紮實的基礎，讓沒有學過舞蹈的人，能夠一步步圓一個跳舞的夢，而有基礎的人也能夠更加精進，創造屬於自己的舞台，我們有基礎</w:t>
            </w:r>
            <w:r w:rsidRPr="00C321C7">
              <w:rPr>
                <w:rFonts w:ascii="Arial" w:hAnsi="Arial" w:cs="Arial"/>
                <w:b/>
                <w:sz w:val="24"/>
                <w:szCs w:val="21"/>
                <w:shd w:val="clear" w:color="auto" w:fill="FFFFFF"/>
              </w:rPr>
              <w:t>hiphop</w:t>
            </w:r>
          </w:p>
        </w:tc>
        <w:tc>
          <w:tcPr>
            <w:tcW w:w="1842" w:type="dxa"/>
            <w:tcBorders>
              <w:top w:val="single" w:sz="4" w:space="0" w:color="000000"/>
              <w:left w:val="single" w:sz="4" w:space="0" w:color="000000"/>
              <w:bottom w:val="single" w:sz="4" w:space="0" w:color="000000"/>
              <w:right w:val="single" w:sz="18" w:space="0" w:color="000000"/>
            </w:tcBorders>
            <w:vAlign w:val="center"/>
          </w:tcPr>
          <w:p w14:paraId="78A48D06"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5BC317BD" w14:textId="77777777"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692EA7" w:rsidRPr="00E84BF6" w14:paraId="2D427410"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3FB64A3E" w14:textId="5703390A" w:rsidR="00692EA7"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4F4B126D" w14:textId="2A18DA36" w:rsidR="00692EA7" w:rsidRPr="000241ED" w:rsidRDefault="00114C8D"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魔</w:t>
            </w:r>
            <w:r w:rsidRPr="000241ED">
              <w:rPr>
                <w:rFonts w:asciiTheme="minorEastAsia" w:hAnsiTheme="minorEastAsia" w:cs="新細明體" w:hint="eastAsia"/>
                <w:b/>
                <w:bCs/>
              </w:rPr>
              <w:t>術</w:t>
            </w:r>
            <w:r w:rsidRPr="000241ED">
              <w:rPr>
                <w:rFonts w:asciiTheme="minorEastAsia" w:hAnsiTheme="minorEastAsia" w:cs="新細明體"/>
                <w:b/>
                <w:bCs/>
              </w:rPr>
              <w:t>表演</w:t>
            </w:r>
            <w:r w:rsidR="00692EA7"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E0EBAA4" w14:textId="4075A426" w:rsidR="00692EA7" w:rsidRPr="000241ED" w:rsidRDefault="00114C8D" w:rsidP="00596B64">
            <w:pPr>
              <w:widowControl w:val="0"/>
              <w:spacing w:after="0" w:line="240" w:lineRule="auto"/>
              <w:rPr>
                <w:rFonts w:asciiTheme="minorEastAsia" w:hAnsiTheme="minorEastAsia" w:cs="新細明體"/>
                <w:b/>
                <w:bCs/>
                <w:sz w:val="24"/>
                <w:szCs w:val="24"/>
              </w:rPr>
            </w:pPr>
            <w:r w:rsidRPr="000241ED">
              <w:rPr>
                <w:rFonts w:ascii="Arial" w:hAnsi="Arial" w:cs="Arial"/>
                <w:b/>
                <w:color w:val="4D5156"/>
                <w:sz w:val="24"/>
                <w:szCs w:val="21"/>
                <w:shd w:val="clear" w:color="auto" w:fill="FFFFFF"/>
              </w:rPr>
              <w:t>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老師將親自展現最令人驚嘆的魔術表演。並指引你進入魔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世界，讓您成為舞台上演出的魔術師</w:t>
            </w:r>
            <w:r w:rsidR="000241ED" w:rsidRPr="000241ED">
              <w:rPr>
                <w:rFonts w:ascii="Arial" w:hAnsi="Arial" w:cs="Arial"/>
                <w:b/>
                <w:color w:val="4D5156"/>
                <w:sz w:val="24"/>
                <w:szCs w:val="21"/>
                <w:shd w:val="clear" w:color="auto" w:fill="FFFFFF"/>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624B3A26" w14:textId="6FD775CE" w:rsidR="00114C8D"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61ACD4A" w14:textId="7B029BEB" w:rsidR="00692EA7" w:rsidRPr="000241ED" w:rsidRDefault="00114C8D" w:rsidP="00114C8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r w:rsidR="00114C8D" w:rsidRPr="00E84BF6" w14:paraId="1CD6142C"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02F627F9" w14:textId="6C8F42DB" w:rsidR="00114C8D" w:rsidRPr="000241ED" w:rsidRDefault="00114C8D" w:rsidP="00114C8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30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6839E0" w14:textId="70D758D4" w:rsidR="00114C8D" w:rsidRPr="000241ED" w:rsidRDefault="000241ED" w:rsidP="00114C8D">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繽</w:t>
            </w:r>
            <w:r w:rsidRPr="000241ED">
              <w:rPr>
                <w:rFonts w:asciiTheme="minorEastAsia" w:hAnsiTheme="minorEastAsia" w:cs="新細明體" w:hint="eastAsia"/>
                <w:b/>
                <w:bCs/>
              </w:rPr>
              <w:t>粉紙藝</w:t>
            </w:r>
            <w:r w:rsidR="00114C8D"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181059F" w14:textId="6DDAEC93" w:rsidR="00114C8D" w:rsidRPr="000241ED" w:rsidRDefault="000241ED" w:rsidP="00114C8D">
            <w:pPr>
              <w:widowControl w:val="0"/>
              <w:spacing w:after="0" w:line="240" w:lineRule="auto"/>
              <w:rPr>
                <w:rFonts w:asciiTheme="minorEastAsia" w:hAnsiTheme="minorEastAsia" w:cs="新細明體"/>
                <w:b/>
                <w:bCs/>
                <w:sz w:val="24"/>
                <w:szCs w:val="24"/>
              </w:rPr>
            </w:pPr>
            <w:r w:rsidRPr="000241ED">
              <w:rPr>
                <w:rFonts w:ascii="Arial" w:hAnsi="Arial" w:cs="Arial"/>
                <w:b/>
                <w:color w:val="4D5156"/>
                <w:sz w:val="24"/>
                <w:szCs w:val="21"/>
                <w:shd w:val="clear" w:color="auto" w:fill="FFFFFF"/>
              </w:rPr>
              <w:t>利用各種色紙結合不同媒材，做出創意的藝術作品，讓生活增添不同的風采。</w:t>
            </w:r>
          </w:p>
        </w:tc>
        <w:tc>
          <w:tcPr>
            <w:tcW w:w="1842" w:type="dxa"/>
            <w:tcBorders>
              <w:top w:val="single" w:sz="4" w:space="0" w:color="000000"/>
              <w:left w:val="single" w:sz="4" w:space="0" w:color="000000"/>
              <w:bottom w:val="single" w:sz="4" w:space="0" w:color="000000"/>
              <w:right w:val="single" w:sz="18" w:space="0" w:color="000000"/>
            </w:tcBorders>
            <w:vAlign w:val="center"/>
          </w:tcPr>
          <w:p w14:paraId="16AFD646" w14:textId="77777777" w:rsidR="00F02D65" w:rsidRDefault="00F02D65" w:rsidP="00F02D65">
            <w:pPr>
              <w:rPr>
                <w:rFonts w:ascii="標楷體" w:eastAsia="標楷體" w:hAnsi="標楷體" w:cs="標楷體"/>
              </w:rPr>
            </w:pPr>
            <w:r>
              <w:rPr>
                <w:rFonts w:asciiTheme="minorEastAsia" w:hAnsiTheme="minorEastAsia" w:cs="新細明體" w:hint="eastAsia"/>
                <w:b/>
                <w:bCs/>
                <w:sz w:val="20"/>
                <w:szCs w:val="20"/>
              </w:rPr>
              <w:t>學期材料費600元</w:t>
            </w:r>
            <w:r w:rsidRPr="00F02D65">
              <w:rPr>
                <w:rFonts w:asciiTheme="minorEastAsia" w:hAnsiTheme="minorEastAsia" w:cs="新細明體" w:hint="eastAsia"/>
                <w:b/>
                <w:bCs/>
                <w:sz w:val="18"/>
                <w:szCs w:val="20"/>
              </w:rPr>
              <w:t>紙藝材料組</w:t>
            </w:r>
            <w:r w:rsidRPr="000241ED">
              <w:rPr>
                <w:rFonts w:asciiTheme="minorEastAsia" w:hAnsiTheme="minorEastAsia" w:cs="新細明體"/>
                <w:b/>
                <w:bCs/>
                <w:sz w:val="20"/>
                <w:szCs w:val="20"/>
              </w:rPr>
              <w:t xml:space="preserve"> </w:t>
            </w:r>
            <w:r w:rsidR="00114C8D" w:rsidRPr="000241ED">
              <w:rPr>
                <w:rFonts w:asciiTheme="minorEastAsia" w:hAnsiTheme="minorEastAsia" w:cs="新細明體"/>
                <w:b/>
                <w:bCs/>
                <w:sz w:val="20"/>
                <w:szCs w:val="20"/>
              </w:rPr>
              <w:t>(申請)</w:t>
            </w:r>
          </w:p>
          <w:p w14:paraId="1DC15492" w14:textId="428C2D3A" w:rsidR="00114C8D" w:rsidRPr="00F02D65" w:rsidRDefault="00114C8D" w:rsidP="00F02D65">
            <w:pPr>
              <w:rPr>
                <w:rFonts w:ascii="標楷體" w:eastAsia="標楷體" w:hAnsi="標楷體" w:cs="標楷體"/>
              </w:rPr>
            </w:pPr>
            <w:r w:rsidRPr="000241ED">
              <w:rPr>
                <w:rFonts w:asciiTheme="minorEastAsia" w:hAnsiTheme="minorEastAsia" w:cs="新細明體"/>
                <w:b/>
                <w:bCs/>
                <w:sz w:val="20"/>
                <w:szCs w:val="20"/>
              </w:rPr>
              <w:t>招生國一二年級</w:t>
            </w:r>
          </w:p>
        </w:tc>
      </w:tr>
      <w:tr w:rsidR="000241ED" w:rsidRPr="00E84BF6" w14:paraId="325B4054"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D26943C" w14:textId="60DD903D" w:rsidR="000241ED" w:rsidRPr="000241ED" w:rsidRDefault="000241ED" w:rsidP="000241ED">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6C11792B" w14:textId="032384FA" w:rsidR="000241ED" w:rsidRPr="000241ED" w:rsidRDefault="000241ED" w:rsidP="000241ED">
            <w:pPr>
              <w:widowControl w:val="0"/>
              <w:spacing w:after="0" w:line="240" w:lineRule="auto"/>
              <w:jc w:val="center"/>
              <w:rPr>
                <w:rFonts w:asciiTheme="minorEastAsia" w:hAnsiTheme="minorEastAsia" w:cs="新細明體"/>
                <w:b/>
                <w:bCs/>
              </w:rPr>
            </w:pPr>
            <w:r w:rsidRPr="000241ED">
              <w:rPr>
                <w:rFonts w:hint="eastAsia"/>
                <w:b/>
                <w:bCs/>
                <w:color w:val="444444"/>
                <w:sz w:val="24"/>
                <w:szCs w:val="37"/>
                <w:shd w:val="clear" w:color="auto" w:fill="FFFFFF"/>
              </w:rPr>
              <w:t>舞龍舞獅社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5624960" w14:textId="06BBA976" w:rsidR="000241ED" w:rsidRPr="000241ED" w:rsidRDefault="000241ED" w:rsidP="000241ED">
            <w:pPr>
              <w:shd w:val="clear" w:color="auto" w:fill="FFFFFF"/>
              <w:spacing w:line="240" w:lineRule="auto"/>
              <w:rPr>
                <w:rFonts w:ascii="Arial" w:eastAsia="新細明體" w:hAnsi="Arial" w:cs="Arial"/>
                <w:b/>
                <w:color w:val="4D5156"/>
                <w:sz w:val="21"/>
                <w:szCs w:val="21"/>
              </w:rPr>
            </w:pPr>
            <w:r w:rsidRPr="000241ED">
              <w:rPr>
                <w:rFonts w:ascii="Arial" w:eastAsia="新細明體" w:hAnsi="Arial" w:cs="Arial"/>
                <w:b/>
                <w:color w:val="4D5156"/>
                <w:sz w:val="24"/>
                <w:szCs w:val="21"/>
              </w:rPr>
              <w:t>弘揚</w:t>
            </w:r>
            <w:r w:rsidRPr="000241ED">
              <w:rPr>
                <w:rFonts w:ascii="Arial" w:eastAsia="新細明體" w:hAnsi="Arial" w:cs="Arial"/>
                <w:b/>
                <w:sz w:val="24"/>
                <w:szCs w:val="21"/>
              </w:rPr>
              <w:t>舞龍舞獅</w:t>
            </w:r>
            <w:r>
              <w:rPr>
                <w:rFonts w:ascii="Arial" w:eastAsia="新細明體" w:hAnsi="Arial" w:cs="Arial"/>
                <w:b/>
                <w:color w:val="4D5156"/>
                <w:sz w:val="24"/>
                <w:szCs w:val="21"/>
              </w:rPr>
              <w:t>，</w:t>
            </w:r>
            <w:r w:rsidRPr="000241ED">
              <w:rPr>
                <w:rFonts w:ascii="Arial" w:eastAsia="新細明體" w:hAnsi="Arial" w:cs="Arial"/>
                <w:b/>
                <w:color w:val="4D5156"/>
                <w:sz w:val="24"/>
                <w:szCs w:val="21"/>
              </w:rPr>
              <w:t>包括</w:t>
            </w:r>
            <w:r w:rsidRPr="000241ED">
              <w:rPr>
                <w:rFonts w:ascii="Arial" w:eastAsia="新細明體" w:hAnsi="Arial" w:cs="Arial"/>
                <w:b/>
                <w:sz w:val="24"/>
                <w:szCs w:val="21"/>
              </w:rPr>
              <w:t>舞龍舞獅</w:t>
            </w:r>
            <w:r w:rsidRPr="000241ED">
              <w:rPr>
                <w:rFonts w:ascii="Arial" w:eastAsia="新細明體" w:hAnsi="Arial" w:cs="Arial"/>
                <w:b/>
                <w:color w:val="4D5156"/>
                <w:sz w:val="24"/>
                <w:szCs w:val="21"/>
              </w:rPr>
              <w:t>、演藝活動表演。</w:t>
            </w:r>
            <w:r>
              <w:rPr>
                <w:rFonts w:ascii="Arial" w:eastAsia="新細明體" w:hAnsi="Arial" w:cs="Arial"/>
                <w:b/>
                <w:color w:val="4D5156"/>
                <w:sz w:val="24"/>
                <w:szCs w:val="21"/>
              </w:rPr>
              <w:t>培養體能、團隊配合、民俗技藝。</w:t>
            </w:r>
          </w:p>
        </w:tc>
        <w:tc>
          <w:tcPr>
            <w:tcW w:w="1842" w:type="dxa"/>
            <w:tcBorders>
              <w:top w:val="single" w:sz="4" w:space="0" w:color="000000"/>
              <w:left w:val="single" w:sz="4" w:space="0" w:color="000000"/>
              <w:bottom w:val="single" w:sz="4" w:space="0" w:color="000000"/>
              <w:right w:val="single" w:sz="18" w:space="0" w:color="000000"/>
            </w:tcBorders>
            <w:vAlign w:val="center"/>
          </w:tcPr>
          <w:p w14:paraId="6981709A" w14:textId="77777777" w:rsidR="000241ED" w:rsidRPr="000241ED" w:rsidRDefault="000241ED" w:rsidP="000241E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56A5D14C" w14:textId="25C9A74D" w:rsidR="000241ED" w:rsidRPr="000241ED" w:rsidRDefault="000241ED" w:rsidP="000241ED">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招生國一二年級</w:t>
            </w:r>
          </w:p>
        </w:tc>
      </w:tr>
    </w:tbl>
    <w:p w14:paraId="544639D7" w14:textId="77777777" w:rsidR="00CF3CC9" w:rsidRPr="00E84BF6" w:rsidRDefault="00CF3CC9" w:rsidP="00CF3CC9">
      <w:pPr>
        <w:widowControl w:val="0"/>
        <w:spacing w:after="0" w:line="360" w:lineRule="auto"/>
        <w:jc w:val="both"/>
        <w:rPr>
          <w:rFonts w:asciiTheme="minorEastAsia" w:hAnsiTheme="minorEastAsia" w:cs="Times New Roman"/>
          <w:sz w:val="24"/>
          <w:szCs w:val="24"/>
        </w:rPr>
      </w:pPr>
      <w:r w:rsidRPr="00E84BF6">
        <w:rPr>
          <w:rFonts w:asciiTheme="minorEastAsia" w:hAnsiTheme="minorEastAsia" w:cs="Times New Roman" w:hint="eastAsia"/>
          <w:sz w:val="24"/>
          <w:szCs w:val="24"/>
        </w:rPr>
        <w:t xml:space="preserve"> </w:t>
      </w:r>
      <w:r w:rsidRPr="00E84BF6">
        <w:rPr>
          <w:rFonts w:asciiTheme="minorEastAsia" w:hAnsiTheme="minorEastAsia" w:cs="Times New Roman"/>
          <w:sz w:val="24"/>
          <w:szCs w:val="24"/>
        </w:rPr>
        <w:t>※</w:t>
      </w:r>
      <w:r w:rsidRPr="00E84BF6">
        <w:rPr>
          <w:rFonts w:asciiTheme="minorEastAsia" w:hAnsiTheme="minorEastAsia" w:cs="Times New Roman"/>
          <w:b/>
          <w:sz w:val="24"/>
          <w:szCs w:val="24"/>
        </w:rPr>
        <w:t>學生社團選社有二種方式：</w:t>
      </w:r>
    </w:p>
    <w:p w14:paraId="2525DDBA" w14:textId="07FE2D26"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第一階</w:t>
      </w:r>
      <w:r w:rsidRPr="00E84BF6">
        <w:rPr>
          <w:rFonts w:asciiTheme="minorEastAsia" w:hAnsiTheme="minorEastAsia" w:cs="Calibri" w:hint="eastAsia"/>
          <w:b/>
          <w:sz w:val="24"/>
          <w:szCs w:val="24"/>
        </w:rPr>
        <w:t>段</w:t>
      </w:r>
      <w:r w:rsidRPr="00E84BF6">
        <w:rPr>
          <w:rFonts w:asciiTheme="minorEastAsia" w:hAnsiTheme="minorEastAsia" w:cs="新細明體" w:hint="eastAsia"/>
          <w:b/>
          <w:sz w:val="24"/>
          <w:szCs w:val="24"/>
        </w:rPr>
        <w:t>：獨招、專長、申請選社；第二階段：統一</w:t>
      </w:r>
      <w:r w:rsidR="00213225">
        <w:rPr>
          <w:rFonts w:asciiTheme="minorEastAsia" w:hAnsiTheme="minorEastAsia" w:cs="新細明體" w:hint="eastAsia"/>
          <w:b/>
          <w:sz w:val="24"/>
          <w:szCs w:val="24"/>
        </w:rPr>
        <w:t>選填志願</w:t>
      </w:r>
      <w:r w:rsidRPr="00E84BF6">
        <w:rPr>
          <w:rFonts w:asciiTheme="minorEastAsia" w:hAnsiTheme="minorEastAsia" w:cs="新細明體" w:hint="eastAsia"/>
          <w:b/>
          <w:sz w:val="24"/>
          <w:szCs w:val="24"/>
        </w:rPr>
        <w:t>。</w:t>
      </w:r>
      <w:bookmarkStart w:id="0" w:name="_GoBack"/>
      <w:bookmarkEnd w:id="0"/>
    </w:p>
    <w:p w14:paraId="38B7DC4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舉辦時程：每年</w:t>
      </w:r>
      <w:r w:rsidRPr="00E84BF6">
        <w:rPr>
          <w:rFonts w:asciiTheme="minorEastAsia" w:hAnsiTheme="minorEastAsia" w:cs="Calibri"/>
          <w:b/>
          <w:sz w:val="24"/>
          <w:szCs w:val="24"/>
        </w:rPr>
        <w:t>8</w:t>
      </w:r>
      <w:r w:rsidRPr="00E84BF6">
        <w:rPr>
          <w:rFonts w:asciiTheme="minorEastAsia" w:hAnsiTheme="minorEastAsia" w:cs="新細明體" w:hint="eastAsia"/>
          <w:b/>
          <w:sz w:val="24"/>
          <w:szCs w:val="24"/>
        </w:rPr>
        <w:t>月（暑假輔導期間）。</w:t>
      </w:r>
    </w:p>
    <w:p w14:paraId="008A29A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每一學年選擇一次社團（國一、二年級均需參加）。</w:t>
      </w:r>
    </w:p>
    <w:p w14:paraId="4F6C6BF8"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社團是否成立，仍需考量師資、場地及實際選社人數。</w:t>
      </w:r>
    </w:p>
    <w:p w14:paraId="0D76D873" w14:textId="31E92247" w:rsidR="00CF3CC9" w:rsidRPr="00213225"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上表提供社團為選社名單，每社需有</w:t>
      </w:r>
      <w:r w:rsidR="000241ED">
        <w:rPr>
          <w:rFonts w:asciiTheme="minorEastAsia" w:hAnsiTheme="minorEastAsia" w:cs="Calibri"/>
          <w:b/>
          <w:sz w:val="24"/>
          <w:szCs w:val="24"/>
        </w:rPr>
        <w:t>20</w:t>
      </w:r>
      <w:r w:rsidRPr="00E84BF6">
        <w:rPr>
          <w:rFonts w:asciiTheme="minorEastAsia" w:hAnsiTheme="minorEastAsia" w:cs="新細明體" w:hint="eastAsia"/>
          <w:b/>
          <w:sz w:val="24"/>
          <w:szCs w:val="24"/>
        </w:rPr>
        <w:t>人以上選擇才能成立。</w:t>
      </w:r>
    </w:p>
    <w:p w14:paraId="2B105308" w14:textId="5C9B6CFA" w:rsidR="00213225" w:rsidRPr="00E84BF6" w:rsidRDefault="00213225"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Pr>
          <w:rFonts w:asciiTheme="minorEastAsia" w:hAnsiTheme="minorEastAsia" w:cs="新細明體"/>
          <w:b/>
          <w:sz w:val="24"/>
          <w:szCs w:val="24"/>
        </w:rPr>
        <w:t>上學期期末申請轉社，依各社有名額方式做轉出轉入，未通過申請同學仍保持原社團。</w:t>
      </w:r>
    </w:p>
    <w:p w14:paraId="235A5A11"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Calibri"/>
          <w:b/>
          <w:sz w:val="24"/>
          <w:szCs w:val="24"/>
        </w:rPr>
        <w:t>社團選社後為學年</w:t>
      </w:r>
      <w:r w:rsidRPr="00E84BF6">
        <w:rPr>
          <w:rFonts w:asciiTheme="minorEastAsia" w:hAnsiTheme="minorEastAsia" w:cs="Calibri" w:hint="eastAsia"/>
          <w:b/>
          <w:sz w:val="24"/>
          <w:szCs w:val="24"/>
        </w:rPr>
        <w:t>制，上下學期為同一個社團（如有特殊情況給予轉社）。</w:t>
      </w:r>
    </w:p>
    <w:p w14:paraId="5C3E110C" w14:textId="421B55BC" w:rsidR="00CF3CC9" w:rsidRPr="00E84BF6" w:rsidRDefault="000241ED" w:rsidP="00CF3CC9">
      <w:pPr>
        <w:widowControl w:val="0"/>
        <w:pBdr>
          <w:top w:val="nil"/>
          <w:left w:val="nil"/>
          <w:bottom w:val="nil"/>
          <w:right w:val="nil"/>
          <w:between w:val="nil"/>
        </w:pBdr>
        <w:spacing w:after="0" w:line="360" w:lineRule="auto"/>
        <w:ind w:left="142"/>
        <w:jc w:val="both"/>
        <w:rPr>
          <w:rFonts w:asciiTheme="minorEastAsia" w:hAnsiTheme="minorEastAsia" w:cs="BiauKai"/>
          <w:szCs w:val="24"/>
        </w:rPr>
      </w:pPr>
      <w:r>
        <w:rPr>
          <w:rFonts w:asciiTheme="minorEastAsia" w:hAnsiTheme="minorEastAsia" w:cs="Calibri"/>
          <w:b/>
          <w:sz w:val="24"/>
          <w:szCs w:val="24"/>
        </w:rPr>
        <w:t>備註：社團</w:t>
      </w:r>
      <w:r w:rsidR="00CF3CC9" w:rsidRPr="00E84BF6">
        <w:rPr>
          <w:rFonts w:asciiTheme="minorEastAsia" w:hAnsiTheme="minorEastAsia" w:cs="Calibri" w:hint="eastAsia"/>
          <w:b/>
          <w:sz w:val="24"/>
          <w:szCs w:val="24"/>
        </w:rPr>
        <w:t>收費</w:t>
      </w:r>
      <w:r>
        <w:rPr>
          <w:rFonts w:asciiTheme="minorEastAsia" w:hAnsiTheme="minorEastAsia" w:cs="Calibri" w:hint="eastAsia"/>
          <w:b/>
          <w:sz w:val="24"/>
          <w:szCs w:val="24"/>
        </w:rPr>
        <w:t>(課程材料費)，會請任課老師於第一節課程跟同學說明，確認今年規劃所需材料及收費，並發家長簽名單，</w:t>
      </w:r>
      <w:r w:rsidR="00AF131D">
        <w:rPr>
          <w:rFonts w:asciiTheme="minorEastAsia" w:hAnsiTheme="minorEastAsia" w:cs="Calibri" w:hint="eastAsia"/>
          <w:b/>
          <w:sz w:val="24"/>
          <w:szCs w:val="24"/>
        </w:rPr>
        <w:t>讓家長了解社團課程實際所需社團材料費用</w:t>
      </w:r>
      <w:r w:rsidR="00CF3CC9" w:rsidRPr="00E84BF6">
        <w:rPr>
          <w:rFonts w:asciiTheme="minorEastAsia" w:hAnsiTheme="minorEastAsia" w:cs="Calibri" w:hint="eastAsia"/>
          <w:b/>
          <w:sz w:val="24"/>
          <w:szCs w:val="24"/>
        </w:rPr>
        <w:t>。</w:t>
      </w:r>
    </w:p>
    <w:p w14:paraId="5420CF27" w14:textId="77777777" w:rsidR="00CF3CC9" w:rsidRPr="00E84BF6" w:rsidRDefault="00CF3CC9" w:rsidP="00CF3CC9">
      <w:pPr>
        <w:jc w:val="both"/>
        <w:rPr>
          <w:rFonts w:asciiTheme="minorEastAsia" w:hAnsiTheme="minorEastAsia" w:cs="BiauKai"/>
          <w:szCs w:val="24"/>
        </w:rPr>
      </w:pPr>
    </w:p>
    <w:p w14:paraId="20A07874" w14:textId="77777777" w:rsidR="007545DA" w:rsidRPr="00CF3CC9" w:rsidRDefault="007545DA"/>
    <w:sectPr w:rsidR="007545DA" w:rsidRPr="00CF3CC9" w:rsidSect="00CF3C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42C72" w14:textId="77777777" w:rsidR="004407AD" w:rsidRDefault="004407AD" w:rsidP="004407AD">
      <w:pPr>
        <w:spacing w:after="0" w:line="240" w:lineRule="auto"/>
      </w:pPr>
      <w:r>
        <w:separator/>
      </w:r>
    </w:p>
  </w:endnote>
  <w:endnote w:type="continuationSeparator" w:id="0">
    <w:p w14:paraId="0D1781FE" w14:textId="77777777" w:rsidR="004407AD" w:rsidRDefault="004407AD" w:rsidP="0044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Times New Roman"/>
    <w:charset w:val="00"/>
    <w:family w:val="auto"/>
    <w:pitch w:val="default"/>
  </w:font>
  <w:font w:name="標楷體">
    <w:altName w:val="標楷體"/>
    <w:panose1 w:val="03000509000000000000"/>
    <w:charset w:val="88"/>
    <w:family w:val="script"/>
    <w:pitch w:val="fixed"/>
    <w:sig w:usb0="00000003" w:usb1="080E0000" w:usb2="00000016" w:usb3="00000000" w:csb0="00100001"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296D" w14:textId="77777777" w:rsidR="004407AD" w:rsidRDefault="004407AD" w:rsidP="004407AD">
      <w:pPr>
        <w:spacing w:after="0" w:line="240" w:lineRule="auto"/>
      </w:pPr>
      <w:r>
        <w:separator/>
      </w:r>
    </w:p>
  </w:footnote>
  <w:footnote w:type="continuationSeparator" w:id="0">
    <w:p w14:paraId="3B7C498D" w14:textId="77777777" w:rsidR="004407AD" w:rsidRDefault="004407AD" w:rsidP="00440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068"/>
    <w:multiLevelType w:val="multilevel"/>
    <w:tmpl w:val="4D82C1E2"/>
    <w:lvl w:ilvl="0">
      <w:start w:val="1"/>
      <w:numFmt w:val="decimal"/>
      <w:lvlText w:val="%1."/>
      <w:lvlJc w:val="left"/>
      <w:pPr>
        <w:ind w:left="760" w:firstLine="280"/>
      </w:pPr>
      <w:rPr>
        <w:vertAlign w:val="baseline"/>
      </w:rPr>
    </w:lvl>
    <w:lvl w:ilvl="1">
      <w:start w:val="1"/>
      <w:numFmt w:val="decimal"/>
      <w:lvlText w:val="%2、"/>
      <w:lvlJc w:val="left"/>
      <w:pPr>
        <w:ind w:left="1240" w:firstLine="760"/>
      </w:pPr>
      <w:rPr>
        <w:vertAlign w:val="baseline"/>
      </w:rPr>
    </w:lvl>
    <w:lvl w:ilvl="2">
      <w:start w:val="1"/>
      <w:numFmt w:val="lowerRoman"/>
      <w:lvlText w:val="%3."/>
      <w:lvlJc w:val="right"/>
      <w:pPr>
        <w:ind w:left="1720" w:firstLine="1240"/>
      </w:pPr>
      <w:rPr>
        <w:vertAlign w:val="baseline"/>
      </w:rPr>
    </w:lvl>
    <w:lvl w:ilvl="3">
      <w:start w:val="1"/>
      <w:numFmt w:val="decimal"/>
      <w:lvlText w:val="%4."/>
      <w:lvlJc w:val="left"/>
      <w:pPr>
        <w:ind w:left="2200" w:firstLine="1720"/>
      </w:pPr>
      <w:rPr>
        <w:b/>
        <w:vertAlign w:val="baseline"/>
      </w:rPr>
    </w:lvl>
    <w:lvl w:ilvl="4">
      <w:start w:val="1"/>
      <w:numFmt w:val="decimal"/>
      <w:lvlText w:val="%5、"/>
      <w:lvlJc w:val="left"/>
      <w:pPr>
        <w:ind w:left="2680" w:firstLine="2200"/>
      </w:pPr>
      <w:rPr>
        <w:vertAlign w:val="baseline"/>
      </w:rPr>
    </w:lvl>
    <w:lvl w:ilvl="5">
      <w:start w:val="1"/>
      <w:numFmt w:val="lowerRoman"/>
      <w:lvlText w:val="%6."/>
      <w:lvlJc w:val="right"/>
      <w:pPr>
        <w:ind w:left="3160" w:firstLine="2680"/>
      </w:pPr>
      <w:rPr>
        <w:vertAlign w:val="baseline"/>
      </w:rPr>
    </w:lvl>
    <w:lvl w:ilvl="6">
      <w:start w:val="1"/>
      <w:numFmt w:val="decimal"/>
      <w:lvlText w:val="%7."/>
      <w:lvlJc w:val="left"/>
      <w:pPr>
        <w:ind w:left="3640" w:firstLine="3160"/>
      </w:pPr>
      <w:rPr>
        <w:vertAlign w:val="baseline"/>
      </w:rPr>
    </w:lvl>
    <w:lvl w:ilvl="7">
      <w:start w:val="1"/>
      <w:numFmt w:val="decimal"/>
      <w:lvlText w:val="%8、"/>
      <w:lvlJc w:val="left"/>
      <w:pPr>
        <w:ind w:left="4120" w:firstLine="3640"/>
      </w:pPr>
      <w:rPr>
        <w:vertAlign w:val="baseline"/>
      </w:rPr>
    </w:lvl>
    <w:lvl w:ilvl="8">
      <w:start w:val="1"/>
      <w:numFmt w:val="lowerRoman"/>
      <w:lvlText w:val="%9."/>
      <w:lvlJc w:val="right"/>
      <w:pPr>
        <w:ind w:left="4600" w:firstLine="41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C9"/>
    <w:rsid w:val="000241ED"/>
    <w:rsid w:val="00114C8D"/>
    <w:rsid w:val="00213225"/>
    <w:rsid w:val="0028108E"/>
    <w:rsid w:val="002E55F2"/>
    <w:rsid w:val="004407AD"/>
    <w:rsid w:val="005365F0"/>
    <w:rsid w:val="0061132A"/>
    <w:rsid w:val="00692EA7"/>
    <w:rsid w:val="007545DA"/>
    <w:rsid w:val="008B5019"/>
    <w:rsid w:val="009205AB"/>
    <w:rsid w:val="009602B6"/>
    <w:rsid w:val="009843E8"/>
    <w:rsid w:val="00A00593"/>
    <w:rsid w:val="00AC17DA"/>
    <w:rsid w:val="00AF131D"/>
    <w:rsid w:val="00CF3CC9"/>
    <w:rsid w:val="00D40343"/>
    <w:rsid w:val="00F02D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F11F1D"/>
  <w15:chartTrackingRefBased/>
  <w15:docId w15:val="{AF50BBE1-12AF-452C-97AC-6DEC5D6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C9"/>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13225"/>
    <w:rPr>
      <w:b/>
      <w:bCs/>
    </w:rPr>
  </w:style>
  <w:style w:type="character" w:styleId="a4">
    <w:name w:val="Emphasis"/>
    <w:basedOn w:val="a0"/>
    <w:uiPriority w:val="20"/>
    <w:qFormat/>
    <w:rsid w:val="00114C8D"/>
    <w:rPr>
      <w:i/>
      <w:iCs/>
    </w:rPr>
  </w:style>
  <w:style w:type="paragraph" w:styleId="a5">
    <w:name w:val="header"/>
    <w:basedOn w:val="a"/>
    <w:link w:val="a6"/>
    <w:uiPriority w:val="99"/>
    <w:unhideWhenUsed/>
    <w:rsid w:val="004407AD"/>
    <w:pPr>
      <w:tabs>
        <w:tab w:val="center" w:pos="4153"/>
        <w:tab w:val="right" w:pos="8306"/>
      </w:tabs>
      <w:snapToGrid w:val="0"/>
    </w:pPr>
    <w:rPr>
      <w:sz w:val="20"/>
      <w:szCs w:val="20"/>
    </w:rPr>
  </w:style>
  <w:style w:type="character" w:customStyle="1" w:styleId="a6">
    <w:name w:val="頁首 字元"/>
    <w:basedOn w:val="a0"/>
    <w:link w:val="a5"/>
    <w:uiPriority w:val="99"/>
    <w:rsid w:val="004407AD"/>
    <w:rPr>
      <w:kern w:val="0"/>
      <w:sz w:val="20"/>
      <w:szCs w:val="20"/>
    </w:rPr>
  </w:style>
  <w:style w:type="paragraph" w:styleId="a7">
    <w:name w:val="footer"/>
    <w:basedOn w:val="a"/>
    <w:link w:val="a8"/>
    <w:uiPriority w:val="99"/>
    <w:unhideWhenUsed/>
    <w:rsid w:val="004407AD"/>
    <w:pPr>
      <w:tabs>
        <w:tab w:val="center" w:pos="4153"/>
        <w:tab w:val="right" w:pos="8306"/>
      </w:tabs>
      <w:snapToGrid w:val="0"/>
    </w:pPr>
    <w:rPr>
      <w:sz w:val="20"/>
      <w:szCs w:val="20"/>
    </w:rPr>
  </w:style>
  <w:style w:type="character" w:customStyle="1" w:styleId="a8">
    <w:name w:val="頁尾 字元"/>
    <w:basedOn w:val="a0"/>
    <w:link w:val="a7"/>
    <w:uiPriority w:val="99"/>
    <w:rsid w:val="004407AD"/>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8307">
      <w:bodyDiv w:val="1"/>
      <w:marLeft w:val="0"/>
      <w:marRight w:val="0"/>
      <w:marTop w:val="0"/>
      <w:marBottom w:val="0"/>
      <w:divBdr>
        <w:top w:val="none" w:sz="0" w:space="0" w:color="auto"/>
        <w:left w:val="none" w:sz="0" w:space="0" w:color="auto"/>
        <w:bottom w:val="none" w:sz="0" w:space="0" w:color="auto"/>
        <w:right w:val="none" w:sz="0" w:space="0" w:color="auto"/>
      </w:divBdr>
      <w:divsChild>
        <w:div w:id="2904435">
          <w:marLeft w:val="0"/>
          <w:marRight w:val="0"/>
          <w:marTop w:val="0"/>
          <w:marBottom w:val="0"/>
          <w:divBdr>
            <w:top w:val="none" w:sz="0" w:space="0" w:color="auto"/>
            <w:left w:val="none" w:sz="0" w:space="0" w:color="auto"/>
            <w:bottom w:val="none" w:sz="0" w:space="0" w:color="auto"/>
            <w:right w:val="none" w:sz="0" w:space="0" w:color="auto"/>
          </w:divBdr>
          <w:divsChild>
            <w:div w:id="769857544">
              <w:marLeft w:val="0"/>
              <w:marRight w:val="0"/>
              <w:marTop w:val="0"/>
              <w:marBottom w:val="450"/>
              <w:divBdr>
                <w:top w:val="none" w:sz="0" w:space="0" w:color="auto"/>
                <w:left w:val="none" w:sz="0" w:space="0" w:color="auto"/>
                <w:bottom w:val="none" w:sz="0" w:space="0" w:color="auto"/>
                <w:right w:val="none" w:sz="0" w:space="0" w:color="auto"/>
              </w:divBdr>
              <w:divsChild>
                <w:div w:id="837036069">
                  <w:marLeft w:val="0"/>
                  <w:marRight w:val="0"/>
                  <w:marTop w:val="0"/>
                  <w:marBottom w:val="0"/>
                  <w:divBdr>
                    <w:top w:val="none" w:sz="0" w:space="0" w:color="auto"/>
                    <w:left w:val="none" w:sz="0" w:space="0" w:color="auto"/>
                    <w:bottom w:val="none" w:sz="0" w:space="0" w:color="auto"/>
                    <w:right w:val="none" w:sz="0" w:space="0" w:color="auto"/>
                  </w:divBdr>
                  <w:divsChild>
                    <w:div w:id="988636745">
                      <w:marLeft w:val="0"/>
                      <w:marRight w:val="0"/>
                      <w:marTop w:val="0"/>
                      <w:marBottom w:val="0"/>
                      <w:divBdr>
                        <w:top w:val="none" w:sz="0" w:space="0" w:color="auto"/>
                        <w:left w:val="none" w:sz="0" w:space="0" w:color="auto"/>
                        <w:bottom w:val="none" w:sz="0" w:space="0" w:color="auto"/>
                        <w:right w:val="none" w:sz="0" w:space="0" w:color="auto"/>
                      </w:divBdr>
                      <w:divsChild>
                        <w:div w:id="1662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陳老師</dc:creator>
  <cp:keywords/>
  <dc:description/>
  <cp:lastModifiedBy>蕭立銘</cp:lastModifiedBy>
  <cp:revision>95</cp:revision>
  <dcterms:created xsi:type="dcterms:W3CDTF">2024-02-20T02:00:00Z</dcterms:created>
  <dcterms:modified xsi:type="dcterms:W3CDTF">2024-07-29T23:06:00Z</dcterms:modified>
</cp:coreProperties>
</file>